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E2E655" w14:textId="77777777" w:rsidR="00622F43" w:rsidRDefault="00241677">
      <w:pPr>
        <w:spacing w:after="0" w:line="240" w:lineRule="auto"/>
        <w:ind w:left="0" w:hanging="2"/>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b/>
          <w:sz w:val="24"/>
          <w:szCs w:val="24"/>
        </w:rPr>
        <w:t>PSICOLOGIA DO TESTEMUNHO</w:t>
      </w:r>
    </w:p>
    <w:p w14:paraId="20AB17C2" w14:textId="77777777" w:rsidR="00622F43" w:rsidRDefault="00622F43">
      <w:pPr>
        <w:spacing w:after="0" w:line="240" w:lineRule="auto"/>
        <w:ind w:left="0" w:hanging="2"/>
        <w:jc w:val="center"/>
        <w:rPr>
          <w:rFonts w:ascii="Times New Roman" w:eastAsia="Times New Roman" w:hAnsi="Times New Roman" w:cs="Times New Roman"/>
          <w:sz w:val="24"/>
          <w:szCs w:val="24"/>
        </w:rPr>
      </w:pPr>
    </w:p>
    <w:p w14:paraId="5EBB2EE3" w14:textId="77777777" w:rsidR="00622F43" w:rsidRDefault="00622F43">
      <w:pPr>
        <w:spacing w:before="240" w:after="0"/>
        <w:ind w:left="0" w:hanging="2"/>
        <w:jc w:val="center"/>
        <w:rPr>
          <w:rFonts w:ascii="Times New Roman" w:eastAsia="Times New Roman" w:hAnsi="Times New Roman" w:cs="Times New Roman"/>
          <w:sz w:val="20"/>
          <w:szCs w:val="20"/>
        </w:rPr>
      </w:pPr>
    </w:p>
    <w:p w14:paraId="4E02AA42" w14:textId="77777777" w:rsidR="00622F43" w:rsidRDefault="00241677">
      <w:pPr>
        <w:spacing w:after="0" w:line="240" w:lineRule="auto"/>
        <w:ind w:left="0" w:hanging="2"/>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MALISWESKI, Régis</w:t>
      </w:r>
      <w:r>
        <w:rPr>
          <w:rFonts w:ascii="Times New Roman" w:eastAsia="Times New Roman" w:hAnsi="Times New Roman" w:cs="Times New Roman"/>
          <w:sz w:val="20"/>
          <w:szCs w:val="20"/>
        </w:rPr>
        <w:t>.</w:t>
      </w:r>
      <w:r>
        <w:rPr>
          <w:rFonts w:ascii="Times New Roman" w:eastAsia="Times New Roman" w:hAnsi="Times New Roman" w:cs="Times New Roman"/>
          <w:sz w:val="20"/>
          <w:szCs w:val="20"/>
          <w:vertAlign w:val="superscript"/>
        </w:rPr>
        <w:footnoteReference w:id="1"/>
      </w:r>
    </w:p>
    <w:p w14:paraId="574A801D" w14:textId="77777777" w:rsidR="00622F43" w:rsidRDefault="00241677">
      <w:pPr>
        <w:spacing w:after="0" w:line="240" w:lineRule="auto"/>
        <w:ind w:left="0" w:hanging="2"/>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BERNARDI, Dhiéssica.</w:t>
      </w:r>
      <w:r>
        <w:rPr>
          <w:rFonts w:ascii="Times New Roman" w:eastAsia="Times New Roman" w:hAnsi="Times New Roman" w:cs="Times New Roman"/>
          <w:sz w:val="20"/>
          <w:szCs w:val="20"/>
        </w:rPr>
        <w:t>.</w:t>
      </w:r>
      <w:r>
        <w:rPr>
          <w:rFonts w:ascii="Times New Roman" w:eastAsia="Times New Roman" w:hAnsi="Times New Roman" w:cs="Times New Roman"/>
          <w:sz w:val="20"/>
          <w:szCs w:val="20"/>
          <w:vertAlign w:val="superscript"/>
        </w:rPr>
        <w:footnoteReference w:id="2"/>
      </w:r>
    </w:p>
    <w:p w14:paraId="6021C614" w14:textId="77777777" w:rsidR="00622F43" w:rsidRDefault="00241677">
      <w:pPr>
        <w:spacing w:after="0" w:line="240" w:lineRule="auto"/>
        <w:ind w:left="0" w:hanging="2"/>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S</w:t>
      </w:r>
      <w:r>
        <w:rPr>
          <w:rFonts w:ascii="Times New Roman" w:eastAsia="Times New Roman" w:hAnsi="Times New Roman" w:cs="Times New Roman"/>
          <w:sz w:val="20"/>
          <w:szCs w:val="20"/>
        </w:rPr>
        <w:t>ILVA</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Luana</w:t>
      </w:r>
      <w:r>
        <w:rPr>
          <w:rFonts w:ascii="Times New Roman" w:eastAsia="Times New Roman" w:hAnsi="Times New Roman" w:cs="Times New Roman"/>
          <w:sz w:val="20"/>
          <w:szCs w:val="20"/>
        </w:rPr>
        <w:t>.</w:t>
      </w:r>
      <w:r>
        <w:rPr>
          <w:rFonts w:ascii="Times New Roman" w:eastAsia="Times New Roman" w:hAnsi="Times New Roman" w:cs="Times New Roman"/>
          <w:sz w:val="20"/>
          <w:szCs w:val="20"/>
          <w:vertAlign w:val="superscript"/>
        </w:rPr>
        <w:footnoteReference w:id="3"/>
      </w:r>
    </w:p>
    <w:p w14:paraId="0AB8DC8A" w14:textId="77777777" w:rsidR="00622F43" w:rsidRDefault="00241677">
      <w:pPr>
        <w:spacing w:after="0" w:line="240" w:lineRule="auto"/>
        <w:ind w:left="0" w:hanging="2"/>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KLEINÜBING, Renata.</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vertAlign w:val="superscript"/>
        </w:rPr>
        <w:footnoteReference w:id="4"/>
      </w:r>
    </w:p>
    <w:p w14:paraId="70F1437E" w14:textId="77777777" w:rsidR="00622F43" w:rsidRDefault="00241677">
      <w:pPr>
        <w:spacing w:after="0" w:line="240" w:lineRule="auto"/>
        <w:ind w:left="0" w:hanging="2"/>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SAUERRESSIG, Gustavo. </w:t>
      </w:r>
      <w:r>
        <w:rPr>
          <w:rFonts w:ascii="Meiryo" w:eastAsia="Meiryo" w:hAnsi="Meiryo" w:cs="Meiryo"/>
          <w:color w:val="414549"/>
          <w:sz w:val="20"/>
          <w:szCs w:val="20"/>
          <w:highlight w:val="white"/>
        </w:rPr>
        <w:t>⁵</w:t>
      </w:r>
    </w:p>
    <w:p w14:paraId="72B71CCD" w14:textId="77777777" w:rsidR="00622F43" w:rsidRDefault="00622F43">
      <w:pPr>
        <w:spacing w:after="0" w:line="240" w:lineRule="auto"/>
        <w:ind w:left="0" w:hanging="2"/>
        <w:jc w:val="right"/>
        <w:rPr>
          <w:rFonts w:ascii="Times New Roman" w:eastAsia="Times New Roman" w:hAnsi="Times New Roman" w:cs="Times New Roman"/>
          <w:sz w:val="20"/>
          <w:szCs w:val="20"/>
        </w:rPr>
      </w:pPr>
    </w:p>
    <w:p w14:paraId="75D8D131" w14:textId="77777777" w:rsidR="00622F43" w:rsidRDefault="00241677">
      <w:pPr>
        <w:spacing w:after="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b/>
          <w:smallCaps/>
          <w:sz w:val="20"/>
          <w:szCs w:val="20"/>
        </w:rPr>
        <w:t>RESUMO</w:t>
      </w:r>
    </w:p>
    <w:p w14:paraId="19DE3439" w14:textId="77777777" w:rsidR="00622F43" w:rsidRDefault="00622F43">
      <w:pPr>
        <w:spacing w:after="0" w:line="240" w:lineRule="auto"/>
        <w:ind w:left="0" w:hanging="2"/>
        <w:jc w:val="both"/>
        <w:rPr>
          <w:rFonts w:ascii="Times New Roman" w:eastAsia="Times New Roman" w:hAnsi="Times New Roman" w:cs="Times New Roman"/>
          <w:sz w:val="20"/>
          <w:szCs w:val="20"/>
        </w:rPr>
      </w:pPr>
    </w:p>
    <w:p w14:paraId="7C862613" w14:textId="77777777" w:rsidR="00622F43" w:rsidRDefault="00241677">
      <w:pPr>
        <w:spacing w:before="240" w:after="0"/>
        <w:ind w:left="0" w:hanging="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Introdução: </w:t>
      </w:r>
      <w:r>
        <w:rPr>
          <w:rFonts w:ascii="Times New Roman" w:eastAsia="Times New Roman" w:hAnsi="Times New Roman" w:cs="Times New Roman"/>
          <w:sz w:val="20"/>
          <w:szCs w:val="20"/>
        </w:rPr>
        <w:t xml:space="preserve">O presente artigo foi realizado por acadêmicos do 8º e 10º período do curso de Psicologia de uma Universidade do Oeste do Paraná; o trabalho buscou apresentar informações referente a Psicologia do Testemunho, seu surgimento, funcionamento e sua chegada no </w:t>
      </w:r>
      <w:r>
        <w:rPr>
          <w:rFonts w:ascii="Times New Roman" w:eastAsia="Times New Roman" w:hAnsi="Times New Roman" w:cs="Times New Roman"/>
          <w:sz w:val="20"/>
          <w:szCs w:val="20"/>
        </w:rPr>
        <w:t xml:space="preserve">Brasil. </w:t>
      </w:r>
      <w:r>
        <w:rPr>
          <w:rFonts w:ascii="Times New Roman" w:eastAsia="Times New Roman" w:hAnsi="Times New Roman" w:cs="Times New Roman"/>
          <w:b/>
          <w:sz w:val="20"/>
          <w:szCs w:val="20"/>
        </w:rPr>
        <w:t xml:space="preserve">Objetivo: </w:t>
      </w:r>
      <w:r>
        <w:rPr>
          <w:rFonts w:ascii="Times New Roman" w:eastAsia="Times New Roman" w:hAnsi="Times New Roman" w:cs="Times New Roman"/>
          <w:sz w:val="20"/>
          <w:szCs w:val="20"/>
        </w:rPr>
        <w:t xml:space="preserve">O objetivo do trabalho é explicar  o que é Psicologia do Testemunho, seu funcionamento, apresentar as falsas memórias e influências das emoções nas lembranças. </w:t>
      </w:r>
      <w:r>
        <w:rPr>
          <w:rFonts w:ascii="Times New Roman" w:eastAsia="Times New Roman" w:hAnsi="Times New Roman" w:cs="Times New Roman"/>
          <w:b/>
          <w:sz w:val="20"/>
          <w:szCs w:val="20"/>
        </w:rPr>
        <w:t xml:space="preserve">Metodologia: </w:t>
      </w:r>
      <w:r>
        <w:rPr>
          <w:rFonts w:ascii="Times New Roman" w:eastAsia="Times New Roman" w:hAnsi="Times New Roman" w:cs="Times New Roman"/>
          <w:sz w:val="20"/>
          <w:szCs w:val="20"/>
        </w:rPr>
        <w:t xml:space="preserve">O trabalho foi realizado através de uma pesquisa bibliográfica e </w:t>
      </w:r>
      <w:r>
        <w:rPr>
          <w:rFonts w:ascii="Times New Roman" w:eastAsia="Times New Roman" w:hAnsi="Times New Roman" w:cs="Times New Roman"/>
          <w:sz w:val="20"/>
          <w:szCs w:val="20"/>
        </w:rPr>
        <w:t xml:space="preserve">tem caráter explicativo. </w:t>
      </w:r>
      <w:r>
        <w:rPr>
          <w:rFonts w:ascii="Times New Roman" w:eastAsia="Times New Roman" w:hAnsi="Times New Roman" w:cs="Times New Roman"/>
          <w:b/>
          <w:sz w:val="20"/>
          <w:szCs w:val="20"/>
        </w:rPr>
        <w:t xml:space="preserve">Considerações Finais: </w:t>
      </w:r>
      <w:r>
        <w:rPr>
          <w:rFonts w:ascii="Times New Roman" w:eastAsia="Times New Roman" w:hAnsi="Times New Roman" w:cs="Times New Roman"/>
          <w:sz w:val="20"/>
          <w:szCs w:val="20"/>
        </w:rPr>
        <w:t xml:space="preserve">Como é uma área que está iniciando no Brasil a importância de estudos e pesquisas sobre o tema precisam ser realizados enfatizando sempre a importância do psicólogo e da psicologia do testemunho nesse auxílio </w:t>
      </w:r>
      <w:r>
        <w:rPr>
          <w:rFonts w:ascii="Times New Roman" w:eastAsia="Times New Roman" w:hAnsi="Times New Roman" w:cs="Times New Roman"/>
          <w:sz w:val="20"/>
          <w:szCs w:val="20"/>
        </w:rPr>
        <w:t xml:space="preserve">ao âmbito jurídico para conseguir uma fidedignidade desse testemunho e que ele seja o mais fiel possível a memória do fato ocorrido para que os erros de percepção, memória e expressão sejam minimizados. </w:t>
      </w:r>
    </w:p>
    <w:p w14:paraId="416FB005" w14:textId="77777777" w:rsidR="00622F43" w:rsidRDefault="00241677">
      <w:pPr>
        <w:spacing w:before="240" w:after="0"/>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74C0993D" w14:textId="77777777" w:rsidR="00622F43" w:rsidRDefault="00622F43">
      <w:pPr>
        <w:spacing w:after="0" w:line="240" w:lineRule="auto"/>
        <w:ind w:left="0" w:hanging="2"/>
        <w:jc w:val="both"/>
        <w:rPr>
          <w:rFonts w:ascii="Times New Roman" w:eastAsia="Times New Roman" w:hAnsi="Times New Roman" w:cs="Times New Roman"/>
          <w:sz w:val="20"/>
          <w:szCs w:val="20"/>
        </w:rPr>
      </w:pPr>
    </w:p>
    <w:p w14:paraId="1BC3A8CE" w14:textId="77777777" w:rsidR="00622F43" w:rsidRDefault="00241677">
      <w:pPr>
        <w:spacing w:after="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PALAVRAS-CHAVE</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Psicologia do Testemunho, Falsas Memórias e Emoções.</w:t>
      </w:r>
    </w:p>
    <w:p w14:paraId="3C2FB330" w14:textId="77777777" w:rsidR="00622F43" w:rsidRDefault="00241677">
      <w:pPr>
        <w:spacing w:before="240" w:after="0"/>
        <w:ind w:left="0" w:hanging="2"/>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 </w:t>
      </w:r>
    </w:p>
    <w:p w14:paraId="0CFA15CD" w14:textId="77777777" w:rsidR="00622F43" w:rsidRDefault="00622F43">
      <w:pPr>
        <w:spacing w:after="0" w:line="240" w:lineRule="auto"/>
        <w:ind w:left="0" w:hanging="2"/>
        <w:jc w:val="center"/>
        <w:rPr>
          <w:rFonts w:ascii="Times New Roman" w:eastAsia="Times New Roman" w:hAnsi="Times New Roman" w:cs="Times New Roman"/>
          <w:sz w:val="20"/>
          <w:szCs w:val="20"/>
        </w:rPr>
      </w:pPr>
    </w:p>
    <w:p w14:paraId="71231962" w14:textId="77777777" w:rsidR="00622F43" w:rsidRDefault="00622F43">
      <w:pPr>
        <w:spacing w:after="0" w:line="240" w:lineRule="auto"/>
        <w:ind w:left="0" w:hanging="2"/>
        <w:jc w:val="both"/>
        <w:rPr>
          <w:rFonts w:ascii="Times New Roman" w:eastAsia="Times New Roman" w:hAnsi="Times New Roman" w:cs="Times New Roman"/>
          <w:sz w:val="24"/>
          <w:szCs w:val="24"/>
        </w:rPr>
      </w:pPr>
      <w:bookmarkStart w:id="1" w:name="_heading=h.gjdgxs" w:colFirst="0" w:colLast="0"/>
      <w:bookmarkEnd w:id="1"/>
    </w:p>
    <w:p w14:paraId="6A91C27B" w14:textId="77777777" w:rsidR="00622F43" w:rsidRDefault="00622F43">
      <w:pPr>
        <w:pBdr>
          <w:top w:val="nil"/>
          <w:left w:val="nil"/>
          <w:bottom w:val="nil"/>
          <w:right w:val="nil"/>
          <w:between w:val="nil"/>
        </w:pBdr>
        <w:spacing w:after="0" w:line="240" w:lineRule="auto"/>
        <w:ind w:left="0" w:hanging="2"/>
        <w:rPr>
          <w:rFonts w:ascii="Times New Roman" w:eastAsia="Times New Roman" w:hAnsi="Times New Roman" w:cs="Times New Roman"/>
          <w:b/>
          <w:color w:val="000000"/>
          <w:sz w:val="24"/>
          <w:szCs w:val="24"/>
        </w:rPr>
      </w:pPr>
    </w:p>
    <w:p w14:paraId="74DEC884" w14:textId="77777777" w:rsidR="00622F43" w:rsidRDefault="00241677">
      <w:pPr>
        <w:pBdr>
          <w:top w:val="nil"/>
          <w:left w:val="nil"/>
          <w:bottom w:val="nil"/>
          <w:right w:val="nil"/>
          <w:between w:val="nil"/>
        </w:pBdr>
        <w:spacing w:after="0" w:line="36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 INTRODUÇÃO</w:t>
      </w:r>
    </w:p>
    <w:p w14:paraId="21BF5602" w14:textId="77777777" w:rsidR="00622F43" w:rsidRDefault="00241677">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p>
    <w:p w14:paraId="44534D7D" w14:textId="77777777" w:rsidR="00622F43" w:rsidRDefault="00241677">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 presente artigo busca apresentar informações acerca da Psicologia do Testemunho, seu surgimento, como funciona e sua chegada no Brasil. Normalmente, a abordagem é utilizada no ramo judicial, mas, pode ser usada em outros âmbitos também. A Psicologia do T</w:t>
      </w:r>
      <w:r>
        <w:rPr>
          <w:rFonts w:ascii="Times New Roman" w:eastAsia="Times New Roman" w:hAnsi="Times New Roman" w:cs="Times New Roman"/>
          <w:sz w:val="24"/>
          <w:szCs w:val="24"/>
        </w:rPr>
        <w:t>estemunho se refere a uma atividade que junto conhecimento e investigação, tem como objetivo buscar qualidade nos relatos prestados por testemunhas de determinada situação.</w:t>
      </w:r>
    </w:p>
    <w:p w14:paraId="4AD0882E" w14:textId="77777777" w:rsidR="00622F43" w:rsidRDefault="00241677">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Apesar de ter se mostrado de grande valia para o ramo judicial, a Psicologia do Te</w:t>
      </w:r>
      <w:r>
        <w:rPr>
          <w:rFonts w:ascii="Times New Roman" w:eastAsia="Times New Roman" w:hAnsi="Times New Roman" w:cs="Times New Roman"/>
          <w:sz w:val="24"/>
          <w:szCs w:val="24"/>
        </w:rPr>
        <w:t>stemunho ainda é nova no Brasil e existem poucas contribuições sobre o tema. Basicamente, a temática se baseia nas memórias,  desta forma, busca investigar as interferências que está pode ter, sabendo-se que, nossas lembranças por vezes, estão longe de ser</w:t>
      </w:r>
      <w:r>
        <w:rPr>
          <w:rFonts w:ascii="Times New Roman" w:eastAsia="Times New Roman" w:hAnsi="Times New Roman" w:cs="Times New Roman"/>
          <w:sz w:val="24"/>
          <w:szCs w:val="24"/>
        </w:rPr>
        <w:t xml:space="preserve"> uma cópia fiel da realidade.</w:t>
      </w:r>
    </w:p>
    <w:p w14:paraId="3D052966" w14:textId="77777777" w:rsidR="00622F43" w:rsidRDefault="00241677">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Normalmente, quando temos uma lembrança significativa para nós, repetimos esta para os outros diversas vezes, momentos os quais mudamos as maneiras que contamos. Com isso, a Psicologia forense solicita para que suas testemunha</w:t>
      </w:r>
      <w:r>
        <w:rPr>
          <w:rFonts w:ascii="Times New Roman" w:eastAsia="Times New Roman" w:hAnsi="Times New Roman" w:cs="Times New Roman"/>
          <w:sz w:val="24"/>
          <w:szCs w:val="24"/>
        </w:rPr>
        <w:t>s não contém os fatos para os demais, numa tentativa de não distorcer a lembrança.</w:t>
      </w:r>
    </w:p>
    <w:p w14:paraId="0A11FBFC" w14:textId="77777777" w:rsidR="00622F43" w:rsidRDefault="00241677">
      <w:pPr>
        <w:spacing w:after="240" w:line="36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rPr>
        <w:t xml:space="preserve">            </w:t>
      </w:r>
      <w:r>
        <w:rPr>
          <w:rFonts w:ascii="Times New Roman" w:eastAsia="Times New Roman" w:hAnsi="Times New Roman" w:cs="Times New Roman"/>
          <w:sz w:val="24"/>
          <w:szCs w:val="24"/>
        </w:rPr>
        <w:t>O presente artigo foi elaborado por acadêmicos do 8° e 10° período do curso de Psicologia de uma Universidade do Oeste do Paraná. Estes, realizam estágio no Núcleo de Prática Jurídica  a qual atende a comunidade de forma gratuita. Os autores deste trabalho</w:t>
      </w:r>
      <w:r>
        <w:rPr>
          <w:rFonts w:ascii="Times New Roman" w:eastAsia="Times New Roman" w:hAnsi="Times New Roman" w:cs="Times New Roman"/>
          <w:sz w:val="24"/>
          <w:szCs w:val="24"/>
        </w:rPr>
        <w:t>, realizam atividades em conjunto com os estagiários de Direito da já referida instituição</w:t>
      </w:r>
      <w:r>
        <w:rPr>
          <w:rFonts w:ascii="Times New Roman" w:eastAsia="Times New Roman" w:hAnsi="Times New Roman" w:cs="Times New Roman"/>
          <w:b/>
          <w:sz w:val="24"/>
          <w:szCs w:val="24"/>
        </w:rPr>
        <w:t>.</w:t>
      </w:r>
    </w:p>
    <w:p w14:paraId="6EFCA26C" w14:textId="77777777" w:rsidR="00622F43" w:rsidRDefault="00622F43">
      <w:pPr>
        <w:spacing w:after="0" w:line="360" w:lineRule="auto"/>
        <w:ind w:left="0" w:hanging="2"/>
        <w:jc w:val="both"/>
        <w:rPr>
          <w:rFonts w:ascii="Times New Roman" w:eastAsia="Times New Roman" w:hAnsi="Times New Roman" w:cs="Times New Roman"/>
          <w:sz w:val="24"/>
          <w:szCs w:val="24"/>
        </w:rPr>
      </w:pPr>
    </w:p>
    <w:p w14:paraId="6CF00C0F" w14:textId="77777777" w:rsidR="00622F43" w:rsidRDefault="00241677">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 FUNDAMENTAÇÃO TEÓRICA</w:t>
      </w:r>
    </w:p>
    <w:p w14:paraId="500B7AFB" w14:textId="77777777" w:rsidR="00622F43" w:rsidRDefault="00241677">
      <w:pPr>
        <w:spacing w:before="240"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NASCIMENTO DA PSICOLOGIA DO TESTEMUNHO</w:t>
      </w:r>
    </w:p>
    <w:p w14:paraId="6379DFCD" w14:textId="77777777" w:rsidR="00622F43" w:rsidRDefault="00241677">
      <w:pPr>
        <w:spacing w:before="240"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psicologia do testemunho é o conjunto de conhecimentos e investigações com os quais se busca garantir a qualidade dos relatos prestados pelas testemunhas oculares. Muitos autores vêm realizando contribuições neste campo, tão pouco conhecido quanto releva</w:t>
      </w:r>
      <w:r>
        <w:rPr>
          <w:rFonts w:ascii="Times New Roman" w:eastAsia="Times New Roman" w:hAnsi="Times New Roman" w:cs="Times New Roman"/>
          <w:sz w:val="24"/>
          <w:szCs w:val="24"/>
        </w:rPr>
        <w:t>nte no âmbito judicial e forense. Segundo Bonger (1943), a Psicologia só viria aparecer no cenário das ciências que auxiliam a justiça em 1868, com a publicação do livro Psychologie Naturelle, do médico francês Prosper Despine, que apresenta estudos de cas</w:t>
      </w:r>
      <w:r>
        <w:rPr>
          <w:rFonts w:ascii="Times New Roman" w:eastAsia="Times New Roman" w:hAnsi="Times New Roman" w:cs="Times New Roman"/>
          <w:sz w:val="24"/>
          <w:szCs w:val="24"/>
        </w:rPr>
        <w:t>os dos grandes criminosos (somente delinqüentes graves) daquela época. De acordo com autor, o delinqüente possui uma deficiência ou carece em absoluto de verdadeiro interesse por si mesmo, de simpatia para com seus semelhantes, de consciência moral e de se</w:t>
      </w:r>
      <w:r>
        <w:rPr>
          <w:rFonts w:ascii="Times New Roman" w:eastAsia="Times New Roman" w:hAnsi="Times New Roman" w:cs="Times New Roman"/>
          <w:sz w:val="24"/>
          <w:szCs w:val="24"/>
        </w:rPr>
        <w:t>ntimento de dever. Não é prudente, nem simpático e nem é capaz de arrependimento.</w:t>
      </w:r>
    </w:p>
    <w:p w14:paraId="558B9589" w14:textId="77777777" w:rsidR="00622F43" w:rsidRDefault="00241677">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Em 1875, a criminologia surge no cenário das ciências humanas como o saber que viria dar conta do estudo da relação entre o crime e o criminoso, tendo como campo de pesquisa </w:t>
      </w:r>
      <w:r>
        <w:rPr>
          <w:rFonts w:ascii="Times New Roman" w:eastAsia="Times New Roman" w:hAnsi="Times New Roman" w:cs="Times New Roman"/>
          <w:sz w:val="24"/>
          <w:szCs w:val="24"/>
        </w:rPr>
        <w:t>“as causas (fatores determinantes) da criminalidade, bem como a personalidade e a conduta do delinqüente e a maneira de ressocializá lo” (OLIVEIRA, 1992, p. 31).</w:t>
      </w:r>
    </w:p>
    <w:p w14:paraId="66F48F58" w14:textId="77777777" w:rsidR="00622F43" w:rsidRDefault="00241677">
      <w:pPr>
        <w:spacing w:before="240"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acordo com Bonger (1943), a Psicologia Criminal é importante para todos os profissionais de</w:t>
      </w:r>
      <w:r>
        <w:rPr>
          <w:rFonts w:ascii="Times New Roman" w:eastAsia="Times New Roman" w:hAnsi="Times New Roman" w:cs="Times New Roman"/>
          <w:sz w:val="24"/>
          <w:szCs w:val="24"/>
        </w:rPr>
        <w:t xml:space="preserve"> Direito Penal. Para a polícia é útil saber quais são os tipos psicológicos mais suscetíveis ao cometimento de determinado tipo de delito. Também é importante que os promotores e juízes conheçam o grau de perigo para a segurança pública que é inerente a ce</w:t>
      </w:r>
      <w:r>
        <w:rPr>
          <w:rFonts w:ascii="Times New Roman" w:eastAsia="Times New Roman" w:hAnsi="Times New Roman" w:cs="Times New Roman"/>
          <w:sz w:val="24"/>
          <w:szCs w:val="24"/>
        </w:rPr>
        <w:t>rtos tipos de delinqüentes, a fim de fixarem as penas e demais medidas corretivas. Por último, o conhecimento da Psicologia Criminal é de utilidade especial para todas aquelas pessoas que trabalham em presídios e manicômios.</w:t>
      </w:r>
    </w:p>
    <w:p w14:paraId="4F2C165C" w14:textId="77777777" w:rsidR="00622F43" w:rsidRDefault="00241677">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Conforme Bonger (1943), trata e</w:t>
      </w:r>
      <w:r>
        <w:rPr>
          <w:rFonts w:ascii="Times New Roman" w:eastAsia="Times New Roman" w:hAnsi="Times New Roman" w:cs="Times New Roman"/>
          <w:sz w:val="24"/>
          <w:szCs w:val="24"/>
        </w:rPr>
        <w:t>m seus dois livros da Psicologia Criminal aplicada, dos fatores psíquicos que podem tomar parte na investigação e no julgamento dos delitos. Seu grande mérito consiste em ser o primeiro a produzir uma crítica da prova e do testemunho, na qual haveria de de</w:t>
      </w:r>
      <w:r>
        <w:rPr>
          <w:rFonts w:ascii="Times New Roman" w:eastAsia="Times New Roman" w:hAnsi="Times New Roman" w:cs="Times New Roman"/>
          <w:sz w:val="24"/>
          <w:szCs w:val="24"/>
        </w:rPr>
        <w:t xml:space="preserve">senvolver-se mais tarde como uma ramificação da Psicologia Criminal. Laurent, como médico de prisioneiros, teve grandes e variadas oportunidades para estudar a personalidade do delinquente. Segundo sua opinião, o delinquente é um indivíduo de inteligência </w:t>
      </w:r>
      <w:r>
        <w:rPr>
          <w:rFonts w:ascii="Times New Roman" w:eastAsia="Times New Roman" w:hAnsi="Times New Roman" w:cs="Times New Roman"/>
          <w:sz w:val="24"/>
          <w:szCs w:val="24"/>
        </w:rPr>
        <w:t>inferior à média, descuidado, de pouca simpatia, preguiçoso, presunçoso e pobre de vontade.</w:t>
      </w:r>
    </w:p>
    <w:p w14:paraId="696296C5" w14:textId="77777777" w:rsidR="00622F43" w:rsidRDefault="00241677">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Psicologia Jurídica abrange as seguintes áreas de atuação: Psicologia Jurídica e as Questões da Infância e Juventude (adoção, conselho tutelar, criança e adolesce</w:t>
      </w:r>
      <w:r>
        <w:rPr>
          <w:rFonts w:ascii="Times New Roman" w:eastAsia="Times New Roman" w:hAnsi="Times New Roman" w:cs="Times New Roman"/>
          <w:sz w:val="24"/>
          <w:szCs w:val="24"/>
        </w:rPr>
        <w:t>nte em situação de risco, intervenção junto a crianças abrigadas, infração e medidas sócioeducativas); Psicologia Jurídica e o Direito de Família (separação, paternidade, disputa de guarda, acompanhamento de visitas); Psicologia Jurídica e Direito Civil (i</w:t>
      </w:r>
      <w:r>
        <w:rPr>
          <w:rFonts w:ascii="Times New Roman" w:eastAsia="Times New Roman" w:hAnsi="Times New Roman" w:cs="Times New Roman"/>
          <w:sz w:val="24"/>
          <w:szCs w:val="24"/>
        </w:rPr>
        <w:t>nterdições, indenizações, dano psíquico); Psicologia Jurídica do Trabalho (acidente de trabalho, indenizações, dano psíquico); Psicologia Jurídica e o Direito Penal (perícia, insanidade mental e crime, delinqüência); Psicologia Judicial ou do Testemunho (e</w:t>
      </w:r>
      <w:r>
        <w:rPr>
          <w:rFonts w:ascii="Times New Roman" w:eastAsia="Times New Roman" w:hAnsi="Times New Roman" w:cs="Times New Roman"/>
          <w:sz w:val="24"/>
          <w:szCs w:val="24"/>
        </w:rPr>
        <w:t>studo do testemunho, falsas memórias); Psicologia Penitenciária (penas alternativas, intervenção junto ao recluso, egressos, trabalho com agentes de segurança); Psicologia Policial e das Forças Armadas (seleção e formação da polícia civil e militar, atendi</w:t>
      </w:r>
      <w:r>
        <w:rPr>
          <w:rFonts w:ascii="Times New Roman" w:eastAsia="Times New Roman" w:hAnsi="Times New Roman" w:cs="Times New Roman"/>
          <w:sz w:val="24"/>
          <w:szCs w:val="24"/>
        </w:rPr>
        <w:t>mento psicológico); Mediação (mediador nas questões de Direito de Família e Penal); Psicologia Jurídica e Direitos Humanos (defesa e promoção dos Direitos Humanos); Proteção a Testemunhas (existem no Brasil programas de Apoio e Proteção a Testemunhas); For</w:t>
      </w:r>
      <w:r>
        <w:rPr>
          <w:rFonts w:ascii="Times New Roman" w:eastAsia="Times New Roman" w:hAnsi="Times New Roman" w:cs="Times New Roman"/>
          <w:sz w:val="24"/>
          <w:szCs w:val="24"/>
        </w:rPr>
        <w:t xml:space="preserve">mação e Atendimento aos Juízes e Promotores (avaliação psicológica na seleção de juízes e promotores, consultoria e atendimento psicológico aos juízes e promotores); Vitimologia </w:t>
      </w:r>
      <w:r>
        <w:rPr>
          <w:rFonts w:ascii="Times New Roman" w:eastAsia="Times New Roman" w:hAnsi="Times New Roman" w:cs="Times New Roman"/>
          <w:sz w:val="24"/>
          <w:szCs w:val="24"/>
        </w:rPr>
        <w:lastRenderedPageBreak/>
        <w:t xml:space="preserve">(violência doméstica, atendimento a vítimas de violência e seus familiares) e </w:t>
      </w:r>
      <w:r>
        <w:rPr>
          <w:rFonts w:ascii="Times New Roman" w:eastAsia="Times New Roman" w:hAnsi="Times New Roman" w:cs="Times New Roman"/>
          <w:sz w:val="24"/>
          <w:szCs w:val="24"/>
        </w:rPr>
        <w:t>Autópsia Psicológica (avaliação de características psicológicas mediante informações de terceiros).</w:t>
      </w:r>
    </w:p>
    <w:p w14:paraId="063EEB1F" w14:textId="77777777" w:rsidR="00622F43" w:rsidRDefault="00241677">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Brasil, de acordo com um levantamento realizado por França (2004), a Psicologia Jurídica está presente em quase todas as áreas de atuação. Todavia, a aut</w:t>
      </w:r>
      <w:r>
        <w:rPr>
          <w:rFonts w:ascii="Times New Roman" w:eastAsia="Times New Roman" w:hAnsi="Times New Roman" w:cs="Times New Roman"/>
          <w:sz w:val="24"/>
          <w:szCs w:val="24"/>
        </w:rPr>
        <w:t>ora destaca que há uma grande concentração de psicólogos jurídicos atuando na Psicologia penitenciária e nas questões relacionadas à família, à infância e à juventude, enquanto que na Psicologia do testemunho, na Psicologia policial e militar, na Psicologi</w:t>
      </w:r>
      <w:r>
        <w:rPr>
          <w:rFonts w:ascii="Times New Roman" w:eastAsia="Times New Roman" w:hAnsi="Times New Roman" w:cs="Times New Roman"/>
          <w:sz w:val="24"/>
          <w:szCs w:val="24"/>
        </w:rPr>
        <w:t>a e o Direito Civil, na proteção de testemunhas, na Psicologia e o atendimento aos juízes e promotores, na Psicologia e os Direitos Humanos e na autópsia psíquica há uma carência muito grande de psicólogos jurídicos.</w:t>
      </w:r>
    </w:p>
    <w:p w14:paraId="36CEB8CA" w14:textId="77777777" w:rsidR="00622F43" w:rsidRDefault="00241677">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acordo Stein (2015), a memória frequ</w:t>
      </w:r>
      <w:r>
        <w:rPr>
          <w:rFonts w:ascii="Times New Roman" w:eastAsia="Times New Roman" w:hAnsi="Times New Roman" w:cs="Times New Roman"/>
          <w:sz w:val="24"/>
          <w:szCs w:val="24"/>
        </w:rPr>
        <w:t>entemente constitui fator determinante para o deslinde de processos judiciais. A memória é o coração do testemunho e do reconhecimento, já que o testemunho se constitui, em sua essência, nas lembranças que a pessoa conseguiu registrar e resgatar sobre os f</w:t>
      </w:r>
      <w:r>
        <w:rPr>
          <w:rFonts w:ascii="Times New Roman" w:eastAsia="Times New Roman" w:hAnsi="Times New Roman" w:cs="Times New Roman"/>
          <w:sz w:val="24"/>
          <w:szCs w:val="24"/>
        </w:rPr>
        <w:t>atos que ocorreram e o reconhecimento de seus personagens. Quanto mais detalhadas e fidedignas forem estas lembranças, melhor será o testemunho e a capacidade de realizar um reconhecimento correto, e, assim, potencialmente mais elucidativos para o desfecho</w:t>
      </w:r>
      <w:r>
        <w:rPr>
          <w:rFonts w:ascii="Times New Roman" w:eastAsia="Times New Roman" w:hAnsi="Times New Roman" w:cs="Times New Roman"/>
          <w:sz w:val="24"/>
          <w:szCs w:val="24"/>
        </w:rPr>
        <w:t xml:space="preserve"> de um caso. Só que a memória humana não funciona como uma máquina fotográfica ou filmadora! Quando a memória funciona bem, ela pode sim registrar e recuperar informações com muita precisão, mas também pode haver perdas (esquecimento parcial ou total de al</w:t>
      </w:r>
      <w:r>
        <w:rPr>
          <w:rFonts w:ascii="Times New Roman" w:eastAsia="Times New Roman" w:hAnsi="Times New Roman" w:cs="Times New Roman"/>
          <w:sz w:val="24"/>
          <w:szCs w:val="24"/>
        </w:rPr>
        <w:t>gum evento e/ou pessoa), como também distorções (falsas memórias acerca de eventos e/ou pessoas). Há mais de três décadas, a psicologia do testemunho tem produzido avanços científicos consistentes acerca da memória humana e suas implicações para o testemun</w:t>
      </w:r>
      <w:r>
        <w:rPr>
          <w:rFonts w:ascii="Times New Roman" w:eastAsia="Times New Roman" w:hAnsi="Times New Roman" w:cs="Times New Roman"/>
          <w:sz w:val="24"/>
          <w:szCs w:val="24"/>
        </w:rPr>
        <w:t>ho e o reconhecimento. Porém, no Brasil, o diálogo desse campo do saber com o ramo do direito tem sido bastante tímido. Como possível resultado, ao contrário de vários outros países, nossa legislação ainda não contempla este consolidado conhecimento cientí</w:t>
      </w:r>
      <w:r>
        <w:rPr>
          <w:rFonts w:ascii="Times New Roman" w:eastAsia="Times New Roman" w:hAnsi="Times New Roman" w:cs="Times New Roman"/>
          <w:sz w:val="24"/>
          <w:szCs w:val="24"/>
        </w:rPr>
        <w:t>fico advindo da psicologia do testemunho.</w:t>
      </w:r>
    </w:p>
    <w:p w14:paraId="3393DD86" w14:textId="77777777" w:rsidR="00622F43" w:rsidRDefault="00622F43">
      <w:pPr>
        <w:spacing w:after="0" w:line="360" w:lineRule="auto"/>
        <w:ind w:left="0" w:hanging="2"/>
        <w:jc w:val="both"/>
        <w:rPr>
          <w:rFonts w:ascii="Times New Roman" w:eastAsia="Times New Roman" w:hAnsi="Times New Roman" w:cs="Times New Roman"/>
          <w:sz w:val="24"/>
          <w:szCs w:val="24"/>
        </w:rPr>
      </w:pPr>
    </w:p>
    <w:p w14:paraId="4AA623BD" w14:textId="77777777" w:rsidR="00622F43" w:rsidRDefault="00622F43">
      <w:pPr>
        <w:pBdr>
          <w:top w:val="nil"/>
          <w:left w:val="nil"/>
          <w:bottom w:val="nil"/>
          <w:right w:val="nil"/>
          <w:between w:val="nil"/>
        </w:pBdr>
        <w:spacing w:after="0" w:line="360" w:lineRule="auto"/>
        <w:ind w:left="0" w:hanging="2"/>
        <w:jc w:val="both"/>
        <w:rPr>
          <w:rFonts w:ascii="Times New Roman" w:eastAsia="Times New Roman" w:hAnsi="Times New Roman" w:cs="Times New Roman"/>
          <w:sz w:val="24"/>
          <w:szCs w:val="24"/>
        </w:rPr>
      </w:pPr>
    </w:p>
    <w:p w14:paraId="62B5DD21" w14:textId="77777777" w:rsidR="00622F43" w:rsidRDefault="00622F43">
      <w:pPr>
        <w:pBdr>
          <w:top w:val="nil"/>
          <w:left w:val="nil"/>
          <w:bottom w:val="nil"/>
          <w:right w:val="nil"/>
          <w:between w:val="nil"/>
        </w:pBdr>
        <w:spacing w:after="0" w:line="360" w:lineRule="auto"/>
        <w:ind w:left="0" w:hanging="2"/>
        <w:jc w:val="both"/>
        <w:rPr>
          <w:rFonts w:ascii="Times New Roman" w:eastAsia="Times New Roman" w:hAnsi="Times New Roman" w:cs="Times New Roman"/>
          <w:sz w:val="24"/>
          <w:szCs w:val="24"/>
        </w:rPr>
      </w:pPr>
    </w:p>
    <w:p w14:paraId="75F12229" w14:textId="77777777" w:rsidR="00622F43" w:rsidRDefault="00622F43">
      <w:pPr>
        <w:pBdr>
          <w:top w:val="nil"/>
          <w:left w:val="nil"/>
          <w:bottom w:val="nil"/>
          <w:right w:val="nil"/>
          <w:between w:val="nil"/>
        </w:pBdr>
        <w:spacing w:after="0" w:line="360" w:lineRule="auto"/>
        <w:ind w:left="0" w:hanging="2"/>
        <w:jc w:val="both"/>
        <w:rPr>
          <w:rFonts w:ascii="Times New Roman" w:eastAsia="Times New Roman" w:hAnsi="Times New Roman" w:cs="Times New Roman"/>
          <w:sz w:val="24"/>
          <w:szCs w:val="24"/>
        </w:rPr>
      </w:pPr>
    </w:p>
    <w:p w14:paraId="3EB883AB" w14:textId="77777777" w:rsidR="00622F43" w:rsidRDefault="00622F43">
      <w:pPr>
        <w:pBdr>
          <w:top w:val="nil"/>
          <w:left w:val="nil"/>
          <w:bottom w:val="nil"/>
          <w:right w:val="nil"/>
          <w:between w:val="nil"/>
        </w:pBdr>
        <w:spacing w:after="0" w:line="360" w:lineRule="auto"/>
        <w:ind w:left="0" w:hanging="2"/>
        <w:jc w:val="both"/>
        <w:rPr>
          <w:rFonts w:ascii="Times New Roman" w:eastAsia="Times New Roman" w:hAnsi="Times New Roman" w:cs="Times New Roman"/>
          <w:sz w:val="24"/>
          <w:szCs w:val="24"/>
        </w:rPr>
      </w:pPr>
    </w:p>
    <w:p w14:paraId="47A00BDD" w14:textId="77777777" w:rsidR="00622F43" w:rsidRDefault="00622F43">
      <w:pPr>
        <w:pBdr>
          <w:top w:val="nil"/>
          <w:left w:val="nil"/>
          <w:bottom w:val="nil"/>
          <w:right w:val="nil"/>
          <w:between w:val="nil"/>
        </w:pBdr>
        <w:spacing w:after="0" w:line="360" w:lineRule="auto"/>
        <w:ind w:left="0" w:hanging="2"/>
        <w:jc w:val="both"/>
        <w:rPr>
          <w:rFonts w:ascii="Times New Roman" w:eastAsia="Times New Roman" w:hAnsi="Times New Roman" w:cs="Times New Roman"/>
          <w:sz w:val="24"/>
          <w:szCs w:val="24"/>
        </w:rPr>
      </w:pPr>
    </w:p>
    <w:p w14:paraId="61F407D5" w14:textId="77777777" w:rsidR="00622F43" w:rsidRDefault="00241677">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r>
        <w:rPr>
          <w:rFonts w:ascii="Times New Roman" w:eastAsia="Times New Roman" w:hAnsi="Times New Roman" w:cs="Times New Roman"/>
          <w:sz w:val="24"/>
          <w:szCs w:val="24"/>
        </w:rPr>
        <w:t>.1 O QUE É A PSICOLOGIA DO TESTEMUNHO</w:t>
      </w:r>
    </w:p>
    <w:p w14:paraId="69DD5B74" w14:textId="77777777" w:rsidR="00622F43" w:rsidRDefault="00622F43">
      <w:pPr>
        <w:spacing w:after="0" w:line="360" w:lineRule="auto"/>
        <w:ind w:left="0" w:hanging="2"/>
        <w:jc w:val="both"/>
        <w:rPr>
          <w:rFonts w:ascii="Times New Roman" w:eastAsia="Times New Roman" w:hAnsi="Times New Roman" w:cs="Times New Roman"/>
          <w:sz w:val="24"/>
          <w:szCs w:val="24"/>
        </w:rPr>
      </w:pPr>
    </w:p>
    <w:p w14:paraId="6C0A729D" w14:textId="77777777" w:rsidR="00622F43" w:rsidRDefault="00241677">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 interesse da Psicologia do Testemunho começa em entender de que modo </w:t>
      </w:r>
      <w:r>
        <w:rPr>
          <w:rFonts w:ascii="Times New Roman" w:eastAsia="Times New Roman" w:hAnsi="Times New Roman" w:cs="Times New Roman"/>
          <w:sz w:val="24"/>
          <w:szCs w:val="24"/>
        </w:rPr>
        <w:t>os</w:t>
      </w:r>
      <w:r>
        <w:rPr>
          <w:rFonts w:ascii="Times New Roman" w:eastAsia="Times New Roman" w:hAnsi="Times New Roman" w:cs="Times New Roman"/>
          <w:sz w:val="24"/>
          <w:szCs w:val="24"/>
        </w:rPr>
        <w:t xml:space="preserve"> processos psicológicos básicos afetam a elaboração dos testemunhos, combinando sensação, atenção, percepção e memória (GONÇALVES,2016). </w:t>
      </w:r>
    </w:p>
    <w:p w14:paraId="67DBEC71" w14:textId="77777777" w:rsidR="00622F43" w:rsidRDefault="00241677">
      <w:pPr>
        <w:spacing w:after="0" w:line="360" w:lineRule="auto"/>
        <w:ind w:left="0" w:hanging="2"/>
        <w:jc w:val="both"/>
      </w:pPr>
      <w:r>
        <w:rPr>
          <w:rFonts w:ascii="Times New Roman" w:eastAsia="Times New Roman" w:hAnsi="Times New Roman" w:cs="Times New Roman"/>
          <w:sz w:val="24"/>
          <w:szCs w:val="24"/>
        </w:rPr>
        <w:t xml:space="preserve">A psicologia do testemunho deriva de um conjunto de conhecimentos extraídos da psicologia social e experimental, para </w:t>
      </w:r>
      <w:r>
        <w:rPr>
          <w:rFonts w:ascii="Times New Roman" w:eastAsia="Times New Roman" w:hAnsi="Times New Roman" w:cs="Times New Roman"/>
          <w:sz w:val="24"/>
          <w:szCs w:val="24"/>
        </w:rPr>
        <w:t>investigar a exatidão dos testemunhos nas investigações jurídicas e policiais. A origem reside no fato que perguntar a uma testemunha presencial o que aconteceu em um determinado acontecimento não é garantia que realmente o que é relatado seja o que realme</w:t>
      </w:r>
      <w:r>
        <w:rPr>
          <w:rFonts w:ascii="Times New Roman" w:eastAsia="Times New Roman" w:hAnsi="Times New Roman" w:cs="Times New Roman"/>
          <w:sz w:val="24"/>
          <w:szCs w:val="24"/>
        </w:rPr>
        <w:t>nte tenha acontecido (</w:t>
      </w:r>
      <w:r>
        <w:rPr>
          <w:rFonts w:ascii="Times New Roman" w:eastAsia="Times New Roman" w:hAnsi="Times New Roman" w:cs="Times New Roman"/>
        </w:rPr>
        <w:t>GONÇALVES,2011).</w:t>
      </w:r>
      <w:r>
        <w:t xml:space="preserve"> </w:t>
      </w:r>
    </w:p>
    <w:p w14:paraId="7B0A8B2E" w14:textId="77777777" w:rsidR="00622F43" w:rsidRDefault="00241677">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objetos de estudo focam na avaliação dos erros de testemunho voluntários (intencional) e involuntários (não intencionais), credibilidade dos testemunhos (psicologia social) e fiabilidade dos testemunhos (memória) (RIBAS,2011).</w:t>
      </w:r>
    </w:p>
    <w:p w14:paraId="5E8A65A3" w14:textId="77777777" w:rsidR="00622F43" w:rsidRDefault="00241677">
      <w:pPr>
        <w:spacing w:after="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Depoimentos que são presta</w:t>
      </w:r>
      <w:r>
        <w:rPr>
          <w:rFonts w:ascii="Times New Roman" w:eastAsia="Times New Roman" w:hAnsi="Times New Roman" w:cs="Times New Roman"/>
          <w:sz w:val="24"/>
          <w:szCs w:val="24"/>
        </w:rPr>
        <w:t xml:space="preserve">dos pelas testemunhas são o resultado de crenças e convicções </w:t>
      </w:r>
      <w:r>
        <w:rPr>
          <w:rFonts w:ascii="Times New Roman" w:eastAsia="Times New Roman" w:hAnsi="Times New Roman" w:cs="Times New Roman"/>
          <w:sz w:val="24"/>
          <w:szCs w:val="24"/>
        </w:rPr>
        <w:t>elaboradas</w:t>
      </w:r>
      <w:r>
        <w:rPr>
          <w:rFonts w:ascii="Times New Roman" w:eastAsia="Times New Roman" w:hAnsi="Times New Roman" w:cs="Times New Roman"/>
          <w:sz w:val="24"/>
          <w:szCs w:val="24"/>
        </w:rPr>
        <w:t xml:space="preserve"> pelas mesmas referente ao fato que aconteceu, dessa maneira é possível nomear uma </w:t>
      </w:r>
      <w:r>
        <w:rPr>
          <w:rFonts w:ascii="Times New Roman" w:eastAsia="Times New Roman" w:hAnsi="Times New Roman" w:cs="Times New Roman"/>
          <w:sz w:val="24"/>
          <w:szCs w:val="24"/>
        </w:rPr>
        <w:t>série</w:t>
      </w:r>
      <w:r>
        <w:rPr>
          <w:rFonts w:ascii="Times New Roman" w:eastAsia="Times New Roman" w:hAnsi="Times New Roman" w:cs="Times New Roman"/>
          <w:sz w:val="24"/>
          <w:szCs w:val="24"/>
        </w:rPr>
        <w:t xml:space="preserve"> de fatores que podem influenciar na fiabilidade e credibilidade do testemunho (GONÇALVES,2016) </w:t>
      </w:r>
      <w:r>
        <w:rPr>
          <w:rFonts w:ascii="Times New Roman" w:eastAsia="Times New Roman" w:hAnsi="Times New Roman" w:cs="Times New Roman"/>
          <w:color w:val="000000"/>
          <w:sz w:val="24"/>
          <w:szCs w:val="24"/>
        </w:rPr>
        <w:t>“a realidade tem sempre um valor subjetivo e, por conseguinte, relativo, porque é uma projeção do mundo exterior que chega ao nosso eu, deformado pelos nossos sentidos e por todos os nossos processos psíquicos”  (ALTAVILLA, 1982, p.506).</w:t>
      </w:r>
    </w:p>
    <w:p w14:paraId="7E69F6DA" w14:textId="77777777" w:rsidR="00622F43" w:rsidRDefault="00241677">
      <w:pPr>
        <w:spacing w:after="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Todos os depoiment</w:t>
      </w:r>
      <w:r>
        <w:rPr>
          <w:rFonts w:ascii="Times New Roman" w:eastAsia="Times New Roman" w:hAnsi="Times New Roman" w:cs="Times New Roman"/>
          <w:color w:val="000000"/>
          <w:sz w:val="24"/>
          <w:szCs w:val="24"/>
        </w:rPr>
        <w:t xml:space="preserve">os possuem três elementos básicos: a cognição que são as crenças do sujeito, os afetos que são valores e emoções e os comportamentos que são as respostas do sujeito em relação a uma situação. (GONÇALVES, 2016). </w:t>
      </w:r>
    </w:p>
    <w:p w14:paraId="423004D4" w14:textId="77777777" w:rsidR="00622F43" w:rsidRDefault="00241677">
      <w:pPr>
        <w:spacing w:after="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Provas que dependem da memória de uma testem</w:t>
      </w:r>
      <w:r>
        <w:rPr>
          <w:rFonts w:ascii="Times New Roman" w:eastAsia="Times New Roman" w:hAnsi="Times New Roman" w:cs="Times New Roman"/>
          <w:color w:val="000000"/>
          <w:sz w:val="24"/>
          <w:szCs w:val="24"/>
        </w:rPr>
        <w:t xml:space="preserve">unha podem ser muitas vezes as únicas evidências de que um crime ocorreu. Entretanto, os procedimentos utilizados para colher o testemunho ou para reconhecimentos de suspeitos podem alterar a memória original do fato. Esses riscos são ainda maiores já que </w:t>
      </w:r>
      <w:r>
        <w:rPr>
          <w:rFonts w:ascii="Times New Roman" w:eastAsia="Times New Roman" w:hAnsi="Times New Roman" w:cs="Times New Roman"/>
          <w:color w:val="000000"/>
          <w:sz w:val="24"/>
          <w:szCs w:val="24"/>
        </w:rPr>
        <w:t xml:space="preserve">no Brasil provas dependentes da memória humana são consideradas provas repetíveis. A repetibilidade </w:t>
      </w:r>
      <w:r>
        <w:rPr>
          <w:rFonts w:ascii="Times New Roman" w:eastAsia="Times New Roman" w:hAnsi="Times New Roman" w:cs="Times New Roman"/>
          <w:sz w:val="24"/>
          <w:szCs w:val="24"/>
        </w:rPr>
        <w:t>desta</w:t>
      </w:r>
      <w:r>
        <w:rPr>
          <w:rFonts w:ascii="Times New Roman" w:eastAsia="Times New Roman" w:hAnsi="Times New Roman" w:cs="Times New Roman"/>
          <w:color w:val="000000"/>
          <w:sz w:val="24"/>
          <w:szCs w:val="24"/>
        </w:rPr>
        <w:t xml:space="preserve"> prova não leva em conta um possível esquecimento de informações, ou a inserção de informações posteriores ao evento, que modifica a memória original (</w:t>
      </w:r>
      <w:r>
        <w:rPr>
          <w:rFonts w:ascii="Times New Roman" w:eastAsia="Times New Roman" w:hAnsi="Times New Roman" w:cs="Times New Roman"/>
          <w:color w:val="000000"/>
          <w:sz w:val="24"/>
          <w:szCs w:val="24"/>
        </w:rPr>
        <w:t xml:space="preserve">CECCONELLO, AVILA E STEIN,2018) </w:t>
      </w:r>
    </w:p>
    <w:p w14:paraId="473607C4" w14:textId="77777777" w:rsidR="00622F43" w:rsidRDefault="00622F43">
      <w:pPr>
        <w:spacing w:after="0" w:line="360" w:lineRule="auto"/>
        <w:ind w:left="0" w:hanging="2"/>
        <w:jc w:val="both"/>
        <w:rPr>
          <w:rFonts w:ascii="Times New Roman" w:eastAsia="Times New Roman" w:hAnsi="Times New Roman" w:cs="Times New Roman"/>
          <w:color w:val="000000"/>
          <w:sz w:val="24"/>
          <w:szCs w:val="24"/>
        </w:rPr>
      </w:pPr>
    </w:p>
    <w:p w14:paraId="7ED4C05E" w14:textId="77777777" w:rsidR="00622F43" w:rsidRDefault="00241677">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2.1.</w:t>
      </w:r>
      <w:r>
        <w:rPr>
          <w:rFonts w:ascii="Times New Roman" w:eastAsia="Times New Roman" w:hAnsi="Times New Roman" w:cs="Times New Roman"/>
          <w:sz w:val="24"/>
          <w:szCs w:val="24"/>
        </w:rPr>
        <w:t>2  FALSAS MEMÓRIAS</w:t>
      </w:r>
    </w:p>
    <w:p w14:paraId="42E4D201" w14:textId="77777777" w:rsidR="00622F43" w:rsidRDefault="00622F43">
      <w:pPr>
        <w:spacing w:after="0" w:line="360" w:lineRule="auto"/>
        <w:ind w:left="0" w:hanging="2"/>
        <w:jc w:val="both"/>
        <w:rPr>
          <w:rFonts w:ascii="Times New Roman" w:eastAsia="Times New Roman" w:hAnsi="Times New Roman" w:cs="Times New Roman"/>
          <w:sz w:val="24"/>
          <w:szCs w:val="24"/>
        </w:rPr>
      </w:pPr>
    </w:p>
    <w:p w14:paraId="5F5953F1" w14:textId="77777777" w:rsidR="00622F43" w:rsidRDefault="00241677">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Sternberg define memória como o meio pelo qual podemos nos recordar de experiências passadas no momento presente. Refere-se a um mecanismo de retenção e recuperação de informações de </w:t>
      </w:r>
      <w:r>
        <w:rPr>
          <w:rFonts w:ascii="Times New Roman" w:eastAsia="Times New Roman" w:hAnsi="Times New Roman" w:cs="Times New Roman"/>
          <w:sz w:val="24"/>
          <w:szCs w:val="24"/>
        </w:rPr>
        <w:lastRenderedPageBreak/>
        <w:t>momentos já oco</w:t>
      </w:r>
      <w:r>
        <w:rPr>
          <w:rFonts w:ascii="Times New Roman" w:eastAsia="Times New Roman" w:hAnsi="Times New Roman" w:cs="Times New Roman"/>
          <w:sz w:val="24"/>
          <w:szCs w:val="24"/>
        </w:rPr>
        <w:t xml:space="preserve">rridos, armazenadas a curto ou longo prazo (STERNBERG, 2010). Sendo a “capacidade de ficar, conservar, evocar e reconhecer acontecimentos”, este processo permite dar continuidade na vida, processando informações passadas, possibilitando o prosseguimento e </w:t>
      </w:r>
      <w:r>
        <w:rPr>
          <w:rFonts w:ascii="Times New Roman" w:eastAsia="Times New Roman" w:hAnsi="Times New Roman" w:cs="Times New Roman"/>
          <w:sz w:val="24"/>
          <w:szCs w:val="24"/>
        </w:rPr>
        <w:t>transmissão da cultura. (TRINDADE,  2009). O armazenamento de informações está relacionado ao nível de consciência, à atenção dada ao fato ocorrido, bem como o interesse afetivo. (DALGALARRONDO, 2008).</w:t>
      </w:r>
    </w:p>
    <w:p w14:paraId="00F62DC1" w14:textId="77777777" w:rsidR="00622F43" w:rsidRDefault="00241677">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Ao processo judicial torna-se importante compreender a</w:t>
      </w:r>
      <w:r>
        <w:rPr>
          <w:rFonts w:ascii="Times New Roman" w:eastAsia="Times New Roman" w:hAnsi="Times New Roman" w:cs="Times New Roman"/>
          <w:sz w:val="24"/>
          <w:szCs w:val="24"/>
        </w:rPr>
        <w:t>s possíveis alterações da memória, como amnésia. Esta consiste em perda da quantidade da memória, redução capacidade de manter/fixar fatos ou ainda, evocá-los. Além disso, a memorização pode apresentar erros e distorções, como ter lembranças de experiência</w:t>
      </w:r>
      <w:r>
        <w:rPr>
          <w:rFonts w:ascii="Times New Roman" w:eastAsia="Times New Roman" w:hAnsi="Times New Roman" w:cs="Times New Roman"/>
          <w:sz w:val="24"/>
          <w:szCs w:val="24"/>
        </w:rPr>
        <w:t>s que nunca ocorreram, que não foram presenciadas ou ainda apresentar lembranças não fidedignas aos fatos. Isso pode ser definido como Falsa Memória (FM). Este fenômeno, que tem se intensificado no último século, interessa a psicólogos atuantes em áreas cl</w:t>
      </w:r>
      <w:r>
        <w:rPr>
          <w:rFonts w:ascii="Times New Roman" w:eastAsia="Times New Roman" w:hAnsi="Times New Roman" w:cs="Times New Roman"/>
          <w:sz w:val="24"/>
          <w:szCs w:val="24"/>
        </w:rPr>
        <w:t>ínicas e jurídicas, que dependem da memória dos clientes para boa condução de seus trabalhos. (Roediger &amp; McDermott, 2000; Stein &amp; Pergher, 2001 Apud ALVES, C. M. &amp; LOPES, E. J).</w:t>
      </w:r>
    </w:p>
    <w:p w14:paraId="7F45F97C" w14:textId="77777777" w:rsidR="00622F43" w:rsidRDefault="00241677">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FM são explicadas pela Teoria do Traço Difuso. Este estudo aponta que o re</w:t>
      </w:r>
      <w:r>
        <w:rPr>
          <w:rFonts w:ascii="Times New Roman" w:eastAsia="Times New Roman" w:hAnsi="Times New Roman" w:cs="Times New Roman"/>
          <w:sz w:val="24"/>
          <w:szCs w:val="24"/>
        </w:rPr>
        <w:t>cordar dos fatos depende do armazenamento das informações que ocorre de forma independente e paralela por meio de: processamento preciso da situação e um armazenamento fidedigno das informações, este mais suscetíveis ao esquecimento (traço literal) e ainda</w:t>
      </w:r>
      <w:r>
        <w:rPr>
          <w:rFonts w:ascii="Times New Roman" w:eastAsia="Times New Roman" w:hAnsi="Times New Roman" w:cs="Times New Roman"/>
          <w:sz w:val="24"/>
          <w:szCs w:val="24"/>
        </w:rPr>
        <w:t xml:space="preserve"> por meio do armazenamento do significado da experiência (essência do ocorrido), que  tende a ser mais resistentes ao tempo. (Reyna &amp; Brainerd, 1995 apud BRUST, P. G.). </w:t>
      </w:r>
    </w:p>
    <w:p w14:paraId="3A8108FA" w14:textId="77777777" w:rsidR="00622F43" w:rsidRDefault="00241677">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Diante disso, pode-se considerar que nossas lembranças e certezas estão sujeitas à fal</w:t>
      </w:r>
      <w:r>
        <w:rPr>
          <w:rFonts w:ascii="Times New Roman" w:eastAsia="Times New Roman" w:hAnsi="Times New Roman" w:cs="Times New Roman"/>
          <w:sz w:val="24"/>
          <w:szCs w:val="24"/>
        </w:rPr>
        <w:t>has e pode-se considerar que o fenômeno das FM’s ocorram com maior frequência quando instruído a recordar de certo ítem. Quando pede-se a um indivíduo evocar uma memória diante de uma lista de palavras disposta, há maior ocorrência de FM comparado a quando</w:t>
      </w:r>
      <w:r>
        <w:rPr>
          <w:rFonts w:ascii="Times New Roman" w:eastAsia="Times New Roman" w:hAnsi="Times New Roman" w:cs="Times New Roman"/>
          <w:sz w:val="24"/>
          <w:szCs w:val="24"/>
        </w:rPr>
        <w:t xml:space="preserve"> a lista não é apresentada, em outras palavras, se não solicitado evocação determinada, a produção de FM diminui. (HUANG &amp; JANCZURA). </w:t>
      </w:r>
    </w:p>
    <w:p w14:paraId="034238AA" w14:textId="77777777" w:rsidR="00622F43" w:rsidRDefault="00241677">
      <w:pPr>
        <w:spacing w:before="240" w:after="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2.1.3 A INFLUÊNCIA DAS EMOÇÕES</w:t>
      </w:r>
    </w:p>
    <w:p w14:paraId="1E847D12" w14:textId="77777777" w:rsidR="00622F43" w:rsidRDefault="00241677">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O testemunho, sendo uma interpretação pessoal de algum sujeito diante do fato oco</w:t>
      </w:r>
      <w:r>
        <w:rPr>
          <w:rFonts w:ascii="Times New Roman" w:eastAsia="Times New Roman" w:hAnsi="Times New Roman" w:cs="Times New Roman"/>
          <w:sz w:val="24"/>
          <w:szCs w:val="24"/>
        </w:rPr>
        <w:t>rrido, pode sofrer influências de diversos elementos, sendo alguns deles a percepção, a memória e as emoções. Deste modo, a Psicologia tem grande contribuição para um trabalho junto à Justiça, para que seja possível averiguar as possíveis influências deste</w:t>
      </w:r>
      <w:r>
        <w:rPr>
          <w:rFonts w:ascii="Times New Roman" w:eastAsia="Times New Roman" w:hAnsi="Times New Roman" w:cs="Times New Roman"/>
          <w:sz w:val="24"/>
          <w:szCs w:val="24"/>
        </w:rPr>
        <w:t>s fatores diante de um testemunho (SILVA, 2016).</w:t>
      </w:r>
    </w:p>
    <w:p w14:paraId="5BBECE91" w14:textId="77777777" w:rsidR="00622F43" w:rsidRDefault="00241677">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As emoções estão presentes nas pessoas desde o seu nascimento e possuem uma base genética, e diante disso, quando as mesmas articuladas entre si, determinam algumas emoções secundárias, que são adqu</w:t>
      </w:r>
      <w:r>
        <w:rPr>
          <w:rFonts w:ascii="Times New Roman" w:eastAsia="Times New Roman" w:hAnsi="Times New Roman" w:cs="Times New Roman"/>
          <w:sz w:val="24"/>
          <w:szCs w:val="24"/>
        </w:rPr>
        <w:t>iridas e são essenciais para a formação da personalidade de cada pessoa. Através das influências do meio, há a possibilidade do indivíduo ser induzido a ocultar ou fingir determinada emoção com intuito de não ser afetado ou até mesmo favorecido diante da s</w:t>
      </w:r>
      <w:r>
        <w:rPr>
          <w:rFonts w:ascii="Times New Roman" w:eastAsia="Times New Roman" w:hAnsi="Times New Roman" w:cs="Times New Roman"/>
          <w:sz w:val="24"/>
          <w:szCs w:val="24"/>
        </w:rPr>
        <w:t>ituação (SILVA, 2016).</w:t>
      </w:r>
    </w:p>
    <w:p w14:paraId="420775E7" w14:textId="77777777" w:rsidR="00622F43" w:rsidRDefault="00241677">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Alguns estudos verificaram o funcionamento da memória em sua seletividade diante de elementos centrais e secundários em uma cena em que há presença de emoção, sendo notado que, em cenas emocionais o fato principal é melhor r</w:t>
      </w:r>
      <w:r>
        <w:rPr>
          <w:rFonts w:ascii="Times New Roman" w:eastAsia="Times New Roman" w:hAnsi="Times New Roman" w:cs="Times New Roman"/>
          <w:sz w:val="24"/>
          <w:szCs w:val="24"/>
        </w:rPr>
        <w:t xml:space="preserve">ecordado. Observa-se então que a memória possui um método seletivo no qual favorece os fatos centrais, dando pouca consideração aos secundários, isso devido a fixação do olhar diante da situação, se ela se encontra no centro ou nos arredores da cena, pois </w:t>
      </w:r>
      <w:r>
        <w:rPr>
          <w:rFonts w:ascii="Times New Roman" w:eastAsia="Times New Roman" w:hAnsi="Times New Roman" w:cs="Times New Roman"/>
          <w:sz w:val="24"/>
          <w:szCs w:val="24"/>
        </w:rPr>
        <w:t>a quantidade de comunicações entre a emoção e as informações dependem dessa fixação do olhar, na qual tem tendência a ocorrer mais vezes nos elementos principais em cenas emocionais do que em cenas sem presença da emoção (REIS, 2014).</w:t>
      </w:r>
    </w:p>
    <w:p w14:paraId="334307F8" w14:textId="77777777" w:rsidR="00622F43" w:rsidRDefault="00241677">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Apesar de si</w:t>
      </w:r>
      <w:r>
        <w:rPr>
          <w:rFonts w:ascii="Times New Roman" w:eastAsia="Times New Roman" w:hAnsi="Times New Roman" w:cs="Times New Roman"/>
          <w:sz w:val="24"/>
          <w:szCs w:val="24"/>
        </w:rPr>
        <w:t>tuações com cargas emocionais serem lembradas com mais facilidade, pode também acontecer o oposto disso, como por exemplo quando alguma pessoa experiência um acontecimento em que as emoções presentes são negativas, como um sequestro ou algo do tipo, nesses</w:t>
      </w:r>
      <w:r>
        <w:rPr>
          <w:rFonts w:ascii="Times New Roman" w:eastAsia="Times New Roman" w:hAnsi="Times New Roman" w:cs="Times New Roman"/>
          <w:sz w:val="24"/>
          <w:szCs w:val="24"/>
        </w:rPr>
        <w:t xml:space="preserve"> casos pode haver uma grande dificuldade na recordação do ocorrido, nomeando isso como fenômeno de repressão (REIS, 2014).</w:t>
      </w:r>
    </w:p>
    <w:p w14:paraId="2D9581E6" w14:textId="77777777" w:rsidR="00622F43" w:rsidRDefault="00241677">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Contudo, pode-se afirmar que tanto situações em que a carga emocional seja positiva ou negativa, podem ter seus fatos melhor</w:t>
      </w:r>
      <w:r>
        <w:rPr>
          <w:rFonts w:ascii="Times New Roman" w:eastAsia="Times New Roman" w:hAnsi="Times New Roman" w:cs="Times New Roman"/>
          <w:sz w:val="24"/>
          <w:szCs w:val="24"/>
        </w:rPr>
        <w:t>es recordados ou inibidos, e em casos de extrema violência (ou situações de grande carga emocional negativa), geralmente as vítimas apresentam uma amnésia lacunar, em que alguns momentos específicos ou até mesmo o fato em si não são recordados. Momentos em</w:t>
      </w:r>
      <w:r>
        <w:rPr>
          <w:rFonts w:ascii="Times New Roman" w:eastAsia="Times New Roman" w:hAnsi="Times New Roman" w:cs="Times New Roman"/>
          <w:sz w:val="24"/>
          <w:szCs w:val="24"/>
        </w:rPr>
        <w:t xml:space="preserve"> que há um controle emocional podem ser melhores lembrados posteriormente, portanto, doses excessivas de emoções, como alegria ou tristeza, podem afetar a relembrança, causando amnésias de curta duração, que acontecem em situações em que a pessoa é submiss</w:t>
      </w:r>
      <w:r>
        <w:rPr>
          <w:rFonts w:ascii="Times New Roman" w:eastAsia="Times New Roman" w:hAnsi="Times New Roman" w:cs="Times New Roman"/>
          <w:sz w:val="24"/>
          <w:szCs w:val="24"/>
        </w:rPr>
        <w:t>a a praticar algo diante de uma grande tensão (REIS, 2014).</w:t>
      </w:r>
    </w:p>
    <w:p w14:paraId="5BA50EFF" w14:textId="77777777" w:rsidR="00622F43" w:rsidRDefault="00622F43">
      <w:pPr>
        <w:spacing w:after="0" w:line="360" w:lineRule="auto"/>
        <w:ind w:left="0" w:hanging="2"/>
        <w:jc w:val="both"/>
        <w:rPr>
          <w:rFonts w:ascii="Times New Roman" w:eastAsia="Times New Roman" w:hAnsi="Times New Roman" w:cs="Times New Roman"/>
          <w:b/>
          <w:sz w:val="24"/>
          <w:szCs w:val="24"/>
        </w:rPr>
      </w:pPr>
    </w:p>
    <w:p w14:paraId="663D408C" w14:textId="77777777" w:rsidR="00622F43" w:rsidRDefault="00241677">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 METODOLOGIA</w:t>
      </w:r>
    </w:p>
    <w:p w14:paraId="56E23AFC" w14:textId="77777777" w:rsidR="00622F43" w:rsidRDefault="00241677">
      <w:pPr>
        <w:spacing w:before="240"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presente artigo é o resultado de uma pesquisa bibliográfica com o intuído de revisar os dos conceitos sobre psicologia do testemunho no Brasil. A pesquisa bibliográfica segundo Gil (2002) é desenvolvida com base em material já elaborado, constituído de l</w:t>
      </w:r>
      <w:r>
        <w:rPr>
          <w:rFonts w:ascii="Times New Roman" w:eastAsia="Times New Roman" w:hAnsi="Times New Roman" w:cs="Times New Roman"/>
          <w:sz w:val="24"/>
          <w:szCs w:val="24"/>
        </w:rPr>
        <w:t>ivros, artigos científicos, teses e dissertações e de periódicos científicos.</w:t>
      </w:r>
    </w:p>
    <w:p w14:paraId="3FFDC69D" w14:textId="77777777" w:rsidR="00622F43" w:rsidRDefault="00241677">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artigos e dissertações foram escolhidos em língua portuguesa, os anos das publicações e dos livros são a partir de 1943 até 2018. Sendo o critério de inclusão a proximidade do</w:t>
      </w:r>
      <w:r>
        <w:rPr>
          <w:rFonts w:ascii="Times New Roman" w:eastAsia="Times New Roman" w:hAnsi="Times New Roman" w:cs="Times New Roman"/>
          <w:sz w:val="24"/>
          <w:szCs w:val="24"/>
        </w:rPr>
        <w:t xml:space="preserve"> tema a ser discutido ( psicologia do testemunho) e o critério de exclusão, livros e artigos publicados antes dos anos 1943. A busca por artigos e periódicos, ocorreu na plataforma online de artigos academicos SciELO - Scientific Electronic Library Online.</w:t>
      </w:r>
    </w:p>
    <w:p w14:paraId="05B9528D" w14:textId="77777777" w:rsidR="00622F43" w:rsidRDefault="00622F43">
      <w:pPr>
        <w:spacing w:after="0" w:line="360" w:lineRule="auto"/>
        <w:ind w:left="0" w:hanging="2"/>
        <w:jc w:val="both"/>
        <w:rPr>
          <w:rFonts w:ascii="Times New Roman" w:eastAsia="Times New Roman" w:hAnsi="Times New Roman" w:cs="Times New Roman"/>
          <w:sz w:val="24"/>
          <w:szCs w:val="24"/>
        </w:rPr>
      </w:pPr>
    </w:p>
    <w:p w14:paraId="31A092B6" w14:textId="77777777" w:rsidR="00622F43" w:rsidRDefault="00622F43">
      <w:pPr>
        <w:spacing w:after="0" w:line="360" w:lineRule="auto"/>
        <w:ind w:left="0" w:hanging="2"/>
        <w:jc w:val="both"/>
        <w:rPr>
          <w:rFonts w:ascii="Times New Roman" w:eastAsia="Times New Roman" w:hAnsi="Times New Roman" w:cs="Times New Roman"/>
          <w:sz w:val="24"/>
          <w:szCs w:val="24"/>
        </w:rPr>
      </w:pPr>
    </w:p>
    <w:p w14:paraId="78291F63" w14:textId="77777777" w:rsidR="00622F43" w:rsidRDefault="00241677">
      <w:pPr>
        <w:pBdr>
          <w:top w:val="nil"/>
          <w:left w:val="nil"/>
          <w:bottom w:val="nil"/>
          <w:right w:val="nil"/>
          <w:between w:val="nil"/>
        </w:pBdr>
        <w:spacing w:after="0" w:line="36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4</w:t>
      </w:r>
      <w:r>
        <w:rPr>
          <w:rFonts w:ascii="Times New Roman" w:eastAsia="Times New Roman" w:hAnsi="Times New Roman" w:cs="Times New Roman"/>
          <w:b/>
          <w:color w:val="000000"/>
          <w:sz w:val="24"/>
          <w:szCs w:val="24"/>
        </w:rPr>
        <w:t>. CONSIDERAÇÕES FINAIS</w:t>
      </w:r>
    </w:p>
    <w:p w14:paraId="5CA61FE9" w14:textId="77777777" w:rsidR="00622F43" w:rsidRDefault="00622F43">
      <w:pPr>
        <w:spacing w:after="0" w:line="360" w:lineRule="auto"/>
        <w:ind w:left="0" w:hanging="2"/>
        <w:rPr>
          <w:rFonts w:ascii="Times New Roman" w:eastAsia="Times New Roman" w:hAnsi="Times New Roman" w:cs="Times New Roman"/>
          <w:sz w:val="24"/>
          <w:szCs w:val="24"/>
        </w:rPr>
      </w:pPr>
    </w:p>
    <w:p w14:paraId="6C230CBA" w14:textId="77777777" w:rsidR="00622F43" w:rsidRDefault="00241677">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partir desse trabalho podemos concluir que a psicologia do testemunho é um tema totalmente novo no Brasil onde está começando agora a ser debatido no âmbito jurídico. A Psicologia do Testemunho tem estudado os erros decorrente</w:t>
      </w:r>
      <w:r>
        <w:rPr>
          <w:rFonts w:ascii="Times New Roman" w:eastAsia="Times New Roman" w:hAnsi="Times New Roman" w:cs="Times New Roman"/>
          <w:sz w:val="24"/>
          <w:szCs w:val="24"/>
        </w:rPr>
        <w:t>s de processos cognitivos de testemunhas, e como os procedimentos realizados por atores de justiça podem aumentar ou diminuir a fidedignidade da prova advinda da memória da testemunha (CECCONELLO, AVILA E STEIN,2018).</w:t>
      </w:r>
    </w:p>
    <w:p w14:paraId="17AC28AB" w14:textId="77777777" w:rsidR="00622F43" w:rsidRDefault="00241677">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Um  testemunho pode conter erro de per</w:t>
      </w:r>
      <w:r>
        <w:rPr>
          <w:rFonts w:ascii="Times New Roman" w:eastAsia="Times New Roman" w:hAnsi="Times New Roman" w:cs="Times New Roman"/>
          <w:sz w:val="24"/>
          <w:szCs w:val="24"/>
        </w:rPr>
        <w:t xml:space="preserve">cepção (decorrente de tendências afetivas, distorções psíquicas involuntárias, automatismos mentais,estresse, violência), erro de memória (decorrente de condições orgânicas,crenças, emoções) e erro de expressão (decorrente de falta de inteligência verbal, </w:t>
      </w:r>
      <w:r>
        <w:rPr>
          <w:rFonts w:ascii="Times New Roman" w:eastAsia="Times New Roman" w:hAnsi="Times New Roman" w:cs="Times New Roman"/>
          <w:sz w:val="24"/>
          <w:szCs w:val="24"/>
        </w:rPr>
        <w:t xml:space="preserve">do ambiente da sala de audiência, dos tipos de perguntas, da linguagem usada entre interrogador e testemunha) (AMBROSIO,2010). </w:t>
      </w:r>
    </w:p>
    <w:p w14:paraId="42A0ED94" w14:textId="77777777" w:rsidR="00622F43" w:rsidRDefault="00241677">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isso a importância do psicólogo e da psicologia do testemunho nesse auxílio ao âmbito jurídico para conseguir uma fidedignid</w:t>
      </w:r>
      <w:r>
        <w:rPr>
          <w:rFonts w:ascii="Times New Roman" w:eastAsia="Times New Roman" w:hAnsi="Times New Roman" w:cs="Times New Roman"/>
          <w:sz w:val="24"/>
          <w:szCs w:val="24"/>
        </w:rPr>
        <w:t xml:space="preserve">ade desse testemunho e que ele seja o mais fiel possível a memória do fato ocorrido. para que os erros de percepção, memória e expressão sejam minimizados. </w:t>
      </w:r>
    </w:p>
    <w:p w14:paraId="32C72F37" w14:textId="77777777" w:rsidR="00622F43" w:rsidRDefault="00622F43">
      <w:pPr>
        <w:spacing w:after="0" w:line="360" w:lineRule="auto"/>
        <w:ind w:left="0" w:hanging="2"/>
        <w:jc w:val="both"/>
        <w:rPr>
          <w:rFonts w:ascii="Times New Roman" w:eastAsia="Times New Roman" w:hAnsi="Times New Roman" w:cs="Times New Roman"/>
          <w:sz w:val="24"/>
          <w:szCs w:val="24"/>
        </w:rPr>
      </w:pPr>
    </w:p>
    <w:p w14:paraId="1E6B32C4" w14:textId="77777777" w:rsidR="00622F43" w:rsidRDefault="00622F43">
      <w:pPr>
        <w:spacing w:after="0" w:line="360" w:lineRule="auto"/>
        <w:ind w:left="0" w:hanging="2"/>
        <w:jc w:val="both"/>
        <w:rPr>
          <w:rFonts w:ascii="Times New Roman" w:eastAsia="Times New Roman" w:hAnsi="Times New Roman" w:cs="Times New Roman"/>
          <w:sz w:val="24"/>
          <w:szCs w:val="24"/>
        </w:rPr>
      </w:pPr>
    </w:p>
    <w:p w14:paraId="11873E41" w14:textId="77777777" w:rsidR="00622F43" w:rsidRDefault="00622F43">
      <w:pPr>
        <w:spacing w:after="0" w:line="360" w:lineRule="auto"/>
        <w:ind w:left="0" w:hanging="2"/>
        <w:jc w:val="both"/>
        <w:rPr>
          <w:rFonts w:ascii="Times New Roman" w:eastAsia="Times New Roman" w:hAnsi="Times New Roman" w:cs="Times New Roman"/>
          <w:sz w:val="24"/>
          <w:szCs w:val="24"/>
        </w:rPr>
      </w:pPr>
    </w:p>
    <w:p w14:paraId="0C6C0E2C" w14:textId="77777777" w:rsidR="00622F43" w:rsidRDefault="00622F43">
      <w:pPr>
        <w:spacing w:after="0" w:line="360" w:lineRule="auto"/>
        <w:ind w:left="0" w:hanging="2"/>
        <w:jc w:val="both"/>
        <w:rPr>
          <w:rFonts w:ascii="Times New Roman" w:eastAsia="Times New Roman" w:hAnsi="Times New Roman" w:cs="Times New Roman"/>
          <w:sz w:val="24"/>
          <w:szCs w:val="24"/>
        </w:rPr>
      </w:pPr>
    </w:p>
    <w:p w14:paraId="28685732" w14:textId="77777777" w:rsidR="00622F43" w:rsidRDefault="00622F43">
      <w:pPr>
        <w:spacing w:after="0" w:line="360" w:lineRule="auto"/>
        <w:ind w:left="0" w:hanging="2"/>
        <w:rPr>
          <w:rFonts w:ascii="Times New Roman" w:eastAsia="Times New Roman" w:hAnsi="Times New Roman" w:cs="Times New Roman"/>
          <w:b/>
          <w:sz w:val="24"/>
          <w:szCs w:val="24"/>
        </w:rPr>
      </w:pPr>
    </w:p>
    <w:p w14:paraId="45E5EF42" w14:textId="77777777" w:rsidR="00622F43" w:rsidRDefault="00622F43">
      <w:pPr>
        <w:spacing w:after="0" w:line="360" w:lineRule="auto"/>
        <w:ind w:left="0" w:hanging="2"/>
        <w:rPr>
          <w:rFonts w:ascii="Times New Roman" w:eastAsia="Times New Roman" w:hAnsi="Times New Roman" w:cs="Times New Roman"/>
          <w:b/>
          <w:sz w:val="24"/>
          <w:szCs w:val="24"/>
        </w:rPr>
      </w:pPr>
    </w:p>
    <w:p w14:paraId="21188581" w14:textId="77777777" w:rsidR="00622F43" w:rsidRDefault="00622F43">
      <w:pPr>
        <w:spacing w:after="0" w:line="360" w:lineRule="auto"/>
        <w:ind w:left="0" w:hanging="2"/>
        <w:rPr>
          <w:rFonts w:ascii="Times New Roman" w:eastAsia="Times New Roman" w:hAnsi="Times New Roman" w:cs="Times New Roman"/>
          <w:b/>
          <w:sz w:val="24"/>
          <w:szCs w:val="24"/>
        </w:rPr>
      </w:pPr>
    </w:p>
    <w:p w14:paraId="44C66720" w14:textId="77777777" w:rsidR="00622F43" w:rsidRDefault="00622F43">
      <w:pPr>
        <w:spacing w:after="0" w:line="360" w:lineRule="auto"/>
        <w:ind w:left="0" w:hanging="2"/>
        <w:rPr>
          <w:rFonts w:ascii="Times New Roman" w:eastAsia="Times New Roman" w:hAnsi="Times New Roman" w:cs="Times New Roman"/>
          <w:b/>
          <w:sz w:val="24"/>
          <w:szCs w:val="24"/>
        </w:rPr>
      </w:pPr>
    </w:p>
    <w:p w14:paraId="0A6F187C" w14:textId="77777777" w:rsidR="00622F43" w:rsidRDefault="00622F43">
      <w:pPr>
        <w:spacing w:after="0" w:line="360" w:lineRule="auto"/>
        <w:ind w:left="0" w:hanging="2"/>
        <w:rPr>
          <w:rFonts w:ascii="Times New Roman" w:eastAsia="Times New Roman" w:hAnsi="Times New Roman" w:cs="Times New Roman"/>
          <w:b/>
          <w:sz w:val="24"/>
          <w:szCs w:val="24"/>
        </w:rPr>
      </w:pPr>
    </w:p>
    <w:p w14:paraId="630B0910" w14:textId="77777777" w:rsidR="00622F43" w:rsidRDefault="00622F43">
      <w:pPr>
        <w:spacing w:after="0" w:line="360" w:lineRule="auto"/>
        <w:ind w:left="0" w:hanging="2"/>
        <w:rPr>
          <w:rFonts w:ascii="Times New Roman" w:eastAsia="Times New Roman" w:hAnsi="Times New Roman" w:cs="Times New Roman"/>
          <w:b/>
          <w:sz w:val="24"/>
          <w:szCs w:val="24"/>
        </w:rPr>
      </w:pPr>
    </w:p>
    <w:p w14:paraId="3967979C" w14:textId="77777777" w:rsidR="00622F43" w:rsidRDefault="00622F43">
      <w:pPr>
        <w:spacing w:after="0" w:line="360" w:lineRule="auto"/>
        <w:ind w:left="0" w:hanging="2"/>
        <w:rPr>
          <w:rFonts w:ascii="Times New Roman" w:eastAsia="Times New Roman" w:hAnsi="Times New Roman" w:cs="Times New Roman"/>
          <w:b/>
          <w:sz w:val="24"/>
          <w:szCs w:val="24"/>
        </w:rPr>
      </w:pPr>
    </w:p>
    <w:p w14:paraId="56300B9F" w14:textId="77777777" w:rsidR="00622F43" w:rsidRDefault="00622F43">
      <w:pPr>
        <w:spacing w:after="0" w:line="360" w:lineRule="auto"/>
        <w:ind w:left="0" w:hanging="2"/>
        <w:rPr>
          <w:rFonts w:ascii="Times New Roman" w:eastAsia="Times New Roman" w:hAnsi="Times New Roman" w:cs="Times New Roman"/>
          <w:b/>
          <w:sz w:val="24"/>
          <w:szCs w:val="24"/>
        </w:rPr>
      </w:pPr>
    </w:p>
    <w:p w14:paraId="0C3AA556" w14:textId="77777777" w:rsidR="00622F43" w:rsidRDefault="00622F43">
      <w:pPr>
        <w:spacing w:after="0" w:line="360" w:lineRule="auto"/>
        <w:ind w:left="0" w:hanging="2"/>
        <w:rPr>
          <w:rFonts w:ascii="Times New Roman" w:eastAsia="Times New Roman" w:hAnsi="Times New Roman" w:cs="Times New Roman"/>
          <w:b/>
          <w:sz w:val="24"/>
          <w:szCs w:val="24"/>
        </w:rPr>
      </w:pPr>
    </w:p>
    <w:p w14:paraId="40E58E29" w14:textId="77777777" w:rsidR="00622F43" w:rsidRDefault="00622F43">
      <w:pPr>
        <w:spacing w:after="0" w:line="360" w:lineRule="auto"/>
        <w:ind w:left="0" w:hanging="2"/>
        <w:rPr>
          <w:rFonts w:ascii="Times New Roman" w:eastAsia="Times New Roman" w:hAnsi="Times New Roman" w:cs="Times New Roman"/>
          <w:b/>
          <w:sz w:val="24"/>
          <w:szCs w:val="24"/>
        </w:rPr>
      </w:pPr>
    </w:p>
    <w:p w14:paraId="418BA465" w14:textId="77777777" w:rsidR="00622F43" w:rsidRDefault="00622F43">
      <w:pPr>
        <w:spacing w:after="0" w:line="360" w:lineRule="auto"/>
        <w:ind w:left="0" w:hanging="2"/>
        <w:rPr>
          <w:rFonts w:ascii="Times New Roman" w:eastAsia="Times New Roman" w:hAnsi="Times New Roman" w:cs="Times New Roman"/>
          <w:b/>
          <w:sz w:val="24"/>
          <w:szCs w:val="24"/>
        </w:rPr>
      </w:pPr>
    </w:p>
    <w:p w14:paraId="252E86F1" w14:textId="77777777" w:rsidR="00622F43" w:rsidRDefault="00622F43">
      <w:pPr>
        <w:spacing w:after="0" w:line="360" w:lineRule="auto"/>
        <w:ind w:left="0" w:hanging="2"/>
        <w:rPr>
          <w:rFonts w:ascii="Times New Roman" w:eastAsia="Times New Roman" w:hAnsi="Times New Roman" w:cs="Times New Roman"/>
          <w:b/>
          <w:sz w:val="24"/>
          <w:szCs w:val="24"/>
        </w:rPr>
      </w:pPr>
    </w:p>
    <w:p w14:paraId="04FB93A3" w14:textId="77777777" w:rsidR="00622F43" w:rsidRDefault="00622F43">
      <w:pPr>
        <w:spacing w:after="0" w:line="360" w:lineRule="auto"/>
        <w:ind w:left="0" w:hanging="2"/>
        <w:rPr>
          <w:rFonts w:ascii="Times New Roman" w:eastAsia="Times New Roman" w:hAnsi="Times New Roman" w:cs="Times New Roman"/>
          <w:b/>
          <w:sz w:val="24"/>
          <w:szCs w:val="24"/>
        </w:rPr>
      </w:pPr>
    </w:p>
    <w:p w14:paraId="425B7DA6" w14:textId="77777777" w:rsidR="00622F43" w:rsidRDefault="00622F43">
      <w:pPr>
        <w:spacing w:after="0" w:line="360" w:lineRule="auto"/>
        <w:ind w:left="0" w:hanging="2"/>
        <w:rPr>
          <w:rFonts w:ascii="Times New Roman" w:eastAsia="Times New Roman" w:hAnsi="Times New Roman" w:cs="Times New Roman"/>
          <w:b/>
          <w:sz w:val="24"/>
          <w:szCs w:val="24"/>
        </w:rPr>
      </w:pPr>
    </w:p>
    <w:p w14:paraId="4AF0344D" w14:textId="77777777" w:rsidR="00622F43" w:rsidRDefault="00622F43">
      <w:pPr>
        <w:spacing w:after="0" w:line="360" w:lineRule="auto"/>
        <w:ind w:left="0" w:hanging="2"/>
        <w:rPr>
          <w:rFonts w:ascii="Times New Roman" w:eastAsia="Times New Roman" w:hAnsi="Times New Roman" w:cs="Times New Roman"/>
          <w:b/>
          <w:sz w:val="24"/>
          <w:szCs w:val="24"/>
        </w:rPr>
      </w:pPr>
    </w:p>
    <w:p w14:paraId="7C13567F" w14:textId="77777777" w:rsidR="00622F43" w:rsidRDefault="00622F43">
      <w:pPr>
        <w:spacing w:after="0" w:line="360" w:lineRule="auto"/>
        <w:ind w:left="0" w:hanging="2"/>
        <w:rPr>
          <w:rFonts w:ascii="Times New Roman" w:eastAsia="Times New Roman" w:hAnsi="Times New Roman" w:cs="Times New Roman"/>
          <w:b/>
          <w:sz w:val="24"/>
          <w:szCs w:val="24"/>
        </w:rPr>
      </w:pPr>
    </w:p>
    <w:p w14:paraId="0CEA2EE4" w14:textId="77777777" w:rsidR="00622F43" w:rsidRDefault="00622F43">
      <w:pPr>
        <w:spacing w:after="0" w:line="360" w:lineRule="auto"/>
        <w:ind w:left="0" w:hanging="2"/>
        <w:rPr>
          <w:rFonts w:ascii="Times New Roman" w:eastAsia="Times New Roman" w:hAnsi="Times New Roman" w:cs="Times New Roman"/>
          <w:b/>
          <w:sz w:val="24"/>
          <w:szCs w:val="24"/>
        </w:rPr>
      </w:pPr>
    </w:p>
    <w:p w14:paraId="0F1591E9" w14:textId="77777777" w:rsidR="00622F43" w:rsidRDefault="00241677">
      <w:pPr>
        <w:spacing w:after="0" w:line="36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REFERÊNCIAS</w:t>
      </w:r>
    </w:p>
    <w:p w14:paraId="498B4A25" w14:textId="77777777" w:rsidR="00622F43" w:rsidRDefault="00622F43">
      <w:pPr>
        <w:spacing w:after="0" w:line="240" w:lineRule="auto"/>
        <w:ind w:left="0" w:hanging="2"/>
        <w:rPr>
          <w:rFonts w:ascii="Times New Roman" w:eastAsia="Times New Roman" w:hAnsi="Times New Roman" w:cs="Times New Roman"/>
          <w:b/>
          <w:sz w:val="24"/>
          <w:szCs w:val="24"/>
        </w:rPr>
      </w:pPr>
    </w:p>
    <w:p w14:paraId="7FA8579C" w14:textId="77777777" w:rsidR="00622F43" w:rsidRDefault="00241677">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ALVES, C. 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LOPES, E, J.</w:t>
      </w:r>
      <w:r>
        <w:rPr>
          <w:rFonts w:ascii="Times New Roman" w:eastAsia="Times New Roman" w:hAnsi="Times New Roman" w:cs="Times New Roman"/>
          <w:b/>
          <w:sz w:val="24"/>
          <w:szCs w:val="24"/>
        </w:rPr>
        <w:t xml:space="preserve"> Falsas Memórias: questões teórico-metodológicas.  </w:t>
      </w:r>
      <w:r>
        <w:rPr>
          <w:rFonts w:ascii="Times New Roman" w:eastAsia="Times New Roman" w:hAnsi="Times New Roman" w:cs="Times New Roman"/>
          <w:sz w:val="24"/>
          <w:szCs w:val="24"/>
        </w:rPr>
        <w:t xml:space="preserve">Universidade Federal de Uberlândia. Paidéia, 17(36), 45-56. 2007. Disponível em: </w:t>
      </w:r>
      <w:hyperlink r:id="rId8">
        <w:r>
          <w:rPr>
            <w:rFonts w:ascii="Times New Roman" w:eastAsia="Times New Roman" w:hAnsi="Times New Roman" w:cs="Times New Roman"/>
            <w:color w:val="1155CC"/>
            <w:sz w:val="24"/>
            <w:szCs w:val="24"/>
            <w:u w:val="single"/>
          </w:rPr>
          <w:t>http://www.scielo.br/pdf/paideia/v17n36/v17n36a05.p</w:t>
        </w:r>
        <w:r>
          <w:rPr>
            <w:rFonts w:ascii="Times New Roman" w:eastAsia="Times New Roman" w:hAnsi="Times New Roman" w:cs="Times New Roman"/>
            <w:color w:val="1155CC"/>
            <w:sz w:val="24"/>
            <w:szCs w:val="24"/>
            <w:u w:val="single"/>
          </w:rPr>
          <w:t>df</w:t>
        </w:r>
      </w:hyperlink>
    </w:p>
    <w:p w14:paraId="78360AA2" w14:textId="77777777" w:rsidR="00622F43" w:rsidRDefault="00622F43">
      <w:pPr>
        <w:spacing w:after="0" w:line="240" w:lineRule="auto"/>
        <w:ind w:left="0" w:hanging="2"/>
        <w:rPr>
          <w:rFonts w:ascii="Times New Roman" w:eastAsia="Times New Roman" w:hAnsi="Times New Roman" w:cs="Times New Roman"/>
          <w:sz w:val="24"/>
          <w:szCs w:val="24"/>
        </w:rPr>
      </w:pPr>
    </w:p>
    <w:p w14:paraId="4C42D892" w14:textId="77777777" w:rsidR="00622F43" w:rsidRDefault="00241677">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AMBROSIO,G. </w:t>
      </w:r>
      <w:r>
        <w:rPr>
          <w:rFonts w:ascii="Times New Roman" w:eastAsia="Times New Roman" w:hAnsi="Times New Roman" w:cs="Times New Roman"/>
          <w:b/>
          <w:sz w:val="24"/>
          <w:szCs w:val="24"/>
        </w:rPr>
        <w:t>Psicologia do Testemunho.</w:t>
      </w:r>
      <w:r>
        <w:rPr>
          <w:rFonts w:ascii="Times New Roman" w:eastAsia="Times New Roman" w:hAnsi="Times New Roman" w:cs="Times New Roman"/>
          <w:sz w:val="24"/>
          <w:szCs w:val="24"/>
        </w:rPr>
        <w:t xml:space="preserve"> Rev. Direito Econ. Socioambiental, Curitiba, v. 1, n. 2, p. 395-407, jul./dez. 2010.</w:t>
      </w:r>
    </w:p>
    <w:p w14:paraId="3B7B2C49" w14:textId="77777777" w:rsidR="00622F43" w:rsidRDefault="00241677">
      <w:pPr>
        <w:spacing w:before="240"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BONGER, W. A.</w:t>
      </w:r>
      <w:r>
        <w:rPr>
          <w:rFonts w:ascii="Times New Roman" w:eastAsia="Times New Roman" w:hAnsi="Times New Roman" w:cs="Times New Roman"/>
          <w:b/>
          <w:sz w:val="24"/>
          <w:szCs w:val="24"/>
        </w:rPr>
        <w:t xml:space="preserve"> Introduccion a la Criminologia. México: </w:t>
      </w:r>
      <w:r>
        <w:rPr>
          <w:rFonts w:ascii="Times New Roman" w:eastAsia="Times New Roman" w:hAnsi="Times New Roman" w:cs="Times New Roman"/>
          <w:sz w:val="24"/>
          <w:szCs w:val="24"/>
        </w:rPr>
        <w:t>Fondo de Cultura Económica, 1943.</w:t>
      </w:r>
    </w:p>
    <w:p w14:paraId="7F5EBECA" w14:textId="77777777" w:rsidR="00622F43" w:rsidRDefault="00241677">
      <w:pPr>
        <w:spacing w:before="240"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BRUST, P. G. </w:t>
      </w:r>
      <w:r>
        <w:rPr>
          <w:rFonts w:ascii="Times New Roman" w:eastAsia="Times New Roman" w:hAnsi="Times New Roman" w:cs="Times New Roman"/>
          <w:b/>
          <w:sz w:val="24"/>
          <w:szCs w:val="24"/>
        </w:rPr>
        <w:t>Memória Para Eventos Emocionais</w:t>
      </w:r>
      <w:r>
        <w:rPr>
          <w:rFonts w:ascii="Times New Roman" w:eastAsia="Times New Roman" w:hAnsi="Times New Roman" w:cs="Times New Roman"/>
          <w:sz w:val="24"/>
          <w:szCs w:val="24"/>
        </w:rPr>
        <w:t>: estudos acerca da acurácia da memória e de informações centrais e periféricas do evento. Dissertação (Mestrado em Psicologia). Pontifícia Universidade Católica Do Rio Grande Do Sul.  Porto Alegre. 2010.  Disponível em &lt;</w:t>
      </w:r>
      <w:hyperlink r:id="rId9">
        <w:r>
          <w:rPr>
            <w:rFonts w:ascii="Times New Roman" w:eastAsia="Times New Roman" w:hAnsi="Times New Roman" w:cs="Times New Roman"/>
            <w:b/>
            <w:color w:val="1155CC"/>
            <w:sz w:val="24"/>
            <w:szCs w:val="24"/>
            <w:u w:val="single"/>
          </w:rPr>
          <w:t>http://tede2.pucrs.br/tede2/bitstream/tede/696/1/421877.pdf</w:t>
        </w:r>
      </w:hyperlink>
      <w:r>
        <w:rPr>
          <w:rFonts w:ascii="Times New Roman" w:eastAsia="Times New Roman" w:hAnsi="Times New Roman" w:cs="Times New Roman"/>
          <w:b/>
          <w:sz w:val="24"/>
          <w:szCs w:val="24"/>
        </w:rPr>
        <w:t xml:space="preserve">&gt; </w:t>
      </w:r>
      <w:r>
        <w:rPr>
          <w:rFonts w:ascii="Times New Roman" w:eastAsia="Times New Roman" w:hAnsi="Times New Roman" w:cs="Times New Roman"/>
          <w:sz w:val="24"/>
          <w:szCs w:val="24"/>
        </w:rPr>
        <w:t>Acesso em 12.out.2019.</w:t>
      </w:r>
    </w:p>
    <w:p w14:paraId="70CA3627" w14:textId="77777777" w:rsidR="00622F43" w:rsidRDefault="00241677">
      <w:pPr>
        <w:spacing w:before="240"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DALGALARRONDO, P. </w:t>
      </w:r>
      <w:r>
        <w:rPr>
          <w:rFonts w:ascii="Times New Roman" w:eastAsia="Times New Roman" w:hAnsi="Times New Roman" w:cs="Times New Roman"/>
          <w:b/>
          <w:sz w:val="24"/>
          <w:szCs w:val="24"/>
        </w:rPr>
        <w:t>Psicopatologia e semiologia dos transtornos mentais</w:t>
      </w:r>
      <w:r>
        <w:rPr>
          <w:rFonts w:ascii="Times New Roman" w:eastAsia="Times New Roman" w:hAnsi="Times New Roman" w:cs="Times New Roman"/>
          <w:sz w:val="24"/>
          <w:szCs w:val="24"/>
        </w:rPr>
        <w:t>. Porto Alegre, 2000. Editor</w:t>
      </w:r>
      <w:r>
        <w:rPr>
          <w:rFonts w:ascii="Times New Roman" w:eastAsia="Times New Roman" w:hAnsi="Times New Roman" w:cs="Times New Roman"/>
          <w:sz w:val="24"/>
          <w:szCs w:val="24"/>
        </w:rPr>
        <w:t xml:space="preserve">a Artes Médicas do Sul.  </w:t>
      </w:r>
      <w:r>
        <w:rPr>
          <w:rFonts w:ascii="Times New Roman" w:eastAsia="Times New Roman" w:hAnsi="Times New Roman" w:cs="Times New Roman"/>
          <w:b/>
          <w:sz w:val="24"/>
          <w:szCs w:val="24"/>
        </w:rPr>
        <w:t xml:space="preserve"> </w:t>
      </w:r>
    </w:p>
    <w:p w14:paraId="188C703B" w14:textId="77777777" w:rsidR="00622F43" w:rsidRDefault="00241677">
      <w:pPr>
        <w:spacing w:before="240"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FRANÇA, Fátima.</w:t>
      </w:r>
      <w:r>
        <w:rPr>
          <w:rFonts w:ascii="Times New Roman" w:eastAsia="Times New Roman" w:hAnsi="Times New Roman" w:cs="Times New Roman"/>
          <w:b/>
          <w:sz w:val="24"/>
          <w:szCs w:val="24"/>
        </w:rPr>
        <w:t xml:space="preserve"> Reflexões sobre Psicologia Jurídica e seu panorama no Brasil. Psicologia: Teoria e Prática.</w:t>
      </w:r>
      <w:r>
        <w:rPr>
          <w:rFonts w:ascii="Times New Roman" w:eastAsia="Times New Roman" w:hAnsi="Times New Roman" w:cs="Times New Roman"/>
          <w:sz w:val="24"/>
          <w:szCs w:val="24"/>
        </w:rPr>
        <w:t xml:space="preserve"> São Paulo, vol. 6, no. 1, p. 73-80, 2004.</w:t>
      </w:r>
    </w:p>
    <w:p w14:paraId="5EBA36DD" w14:textId="77777777" w:rsidR="00622F43" w:rsidRDefault="00622F43">
      <w:pPr>
        <w:spacing w:after="0" w:line="360" w:lineRule="auto"/>
        <w:ind w:left="0" w:hanging="2"/>
        <w:jc w:val="both"/>
        <w:rPr>
          <w:rFonts w:ascii="Times New Roman" w:eastAsia="Times New Roman" w:hAnsi="Times New Roman" w:cs="Times New Roman"/>
          <w:sz w:val="24"/>
          <w:szCs w:val="24"/>
        </w:rPr>
      </w:pPr>
    </w:p>
    <w:p w14:paraId="28D7954D" w14:textId="77777777" w:rsidR="00622F43" w:rsidRDefault="00241677">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GONÇALVES, Rui Abrunhosa. </w:t>
      </w:r>
      <w:r>
        <w:rPr>
          <w:rFonts w:ascii="Times New Roman" w:eastAsia="Times New Roman" w:hAnsi="Times New Roman" w:cs="Times New Roman"/>
          <w:b/>
          <w:sz w:val="24"/>
          <w:szCs w:val="24"/>
        </w:rPr>
        <w:t>Psicologia Forense: O Testemunho dos suspeitos do cr</w:t>
      </w:r>
      <w:r>
        <w:rPr>
          <w:rFonts w:ascii="Times New Roman" w:eastAsia="Times New Roman" w:hAnsi="Times New Roman" w:cs="Times New Roman"/>
          <w:b/>
          <w:sz w:val="24"/>
          <w:szCs w:val="24"/>
        </w:rPr>
        <w:t xml:space="preserve">ime. </w:t>
      </w:r>
      <w:r>
        <w:rPr>
          <w:rFonts w:ascii="Times New Roman" w:eastAsia="Times New Roman" w:hAnsi="Times New Roman" w:cs="Times New Roman"/>
          <w:sz w:val="24"/>
          <w:szCs w:val="24"/>
        </w:rPr>
        <w:t>Universidade do Minho</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20</w:t>
      </w:r>
      <w:r>
        <w:rPr>
          <w:rFonts w:ascii="Times New Roman" w:eastAsia="Times New Roman" w:hAnsi="Times New Roman" w:cs="Times New Roman"/>
          <w:sz w:val="24"/>
          <w:szCs w:val="24"/>
        </w:rPr>
        <w:t xml:space="preserve">11. </w:t>
      </w:r>
    </w:p>
    <w:p w14:paraId="71877CB7" w14:textId="77777777" w:rsidR="00622F43" w:rsidRDefault="00622F43">
      <w:pPr>
        <w:spacing w:after="0" w:line="360" w:lineRule="auto"/>
        <w:ind w:left="0" w:hanging="2"/>
        <w:jc w:val="both"/>
        <w:rPr>
          <w:rFonts w:ascii="Times New Roman" w:eastAsia="Times New Roman" w:hAnsi="Times New Roman" w:cs="Times New Roman"/>
          <w:sz w:val="24"/>
          <w:szCs w:val="24"/>
        </w:rPr>
      </w:pPr>
    </w:p>
    <w:p w14:paraId="75C87F33" w14:textId="77777777" w:rsidR="00622F43" w:rsidRDefault="00241677">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GONÇALVES,Beatriz</w:t>
      </w:r>
      <w:r>
        <w:rPr>
          <w:rFonts w:ascii="Times New Roman" w:eastAsia="Times New Roman" w:hAnsi="Times New Roman" w:cs="Times New Roman"/>
          <w:color w:val="000000"/>
          <w:sz w:val="24"/>
          <w:szCs w:val="24"/>
        </w:rPr>
        <w:t xml:space="preserve"> Ferreira. </w:t>
      </w:r>
      <w:r>
        <w:rPr>
          <w:rFonts w:ascii="Times New Roman" w:eastAsia="Times New Roman" w:hAnsi="Times New Roman" w:cs="Times New Roman"/>
          <w:b/>
          <w:color w:val="000000"/>
          <w:sz w:val="24"/>
          <w:szCs w:val="24"/>
        </w:rPr>
        <w:t>Psicologia do Testemunho: Nos trilhos da mentira em busca da verdade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Dissertação de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Mestr</w:t>
      </w:r>
      <w:r>
        <w:rPr>
          <w:rFonts w:ascii="Times New Roman" w:eastAsia="Times New Roman" w:hAnsi="Times New Roman" w:cs="Times New Roman"/>
          <w:sz w:val="24"/>
          <w:szCs w:val="24"/>
        </w:rPr>
        <w:t>ado</w:t>
      </w:r>
      <w:r>
        <w:rPr>
          <w:rFonts w:ascii="Times New Roman" w:eastAsia="Times New Roman" w:hAnsi="Times New Roman" w:cs="Times New Roman"/>
          <w:color w:val="000000"/>
          <w:sz w:val="24"/>
          <w:szCs w:val="24"/>
        </w:rPr>
        <w:t xml:space="preserve"> em Psicologia Forense e da Exclusão Social</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Universidade Lusófona de Humanidades e Tecnologias.2016.</w:t>
      </w:r>
    </w:p>
    <w:p w14:paraId="27C4B825" w14:textId="77777777" w:rsidR="00622F43" w:rsidRDefault="00241677">
      <w:pPr>
        <w:spacing w:before="240" w:after="0" w:line="24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HUANGL, T. P; JANCZURA, G. A. </w:t>
      </w:r>
      <w:r>
        <w:rPr>
          <w:rFonts w:ascii="Times New Roman" w:eastAsia="Times New Roman" w:hAnsi="Times New Roman" w:cs="Times New Roman"/>
          <w:b/>
          <w:sz w:val="24"/>
          <w:szCs w:val="24"/>
        </w:rPr>
        <w:t xml:space="preserve">Processos Conscientes e Inconscientes na Produção de Falsas Memórias. </w:t>
      </w:r>
      <w:r>
        <w:rPr>
          <w:rFonts w:ascii="Times New Roman" w:eastAsia="Times New Roman" w:hAnsi="Times New Roman" w:cs="Times New Roman"/>
          <w:sz w:val="24"/>
          <w:szCs w:val="24"/>
        </w:rPr>
        <w:t>Psicologia: Teoria e Pesquisa 2008, Vol. 24 n. 3, pp. 347-354. Disponível em: &lt;</w:t>
      </w:r>
      <w:hyperlink r:id="rId10">
        <w:r>
          <w:rPr>
            <w:rFonts w:ascii="Times New Roman" w:eastAsia="Times New Roman" w:hAnsi="Times New Roman" w:cs="Times New Roman"/>
            <w:color w:val="1155CC"/>
            <w:sz w:val="24"/>
            <w:szCs w:val="24"/>
            <w:u w:val="single"/>
          </w:rPr>
          <w:t>http://www.scielo.br/pdf/ptp/v24n3/v24n3a11.pdf</w:t>
        </w:r>
      </w:hyperlink>
      <w:r>
        <w:rPr>
          <w:rFonts w:ascii="Times New Roman" w:eastAsia="Times New Roman" w:hAnsi="Times New Roman" w:cs="Times New Roman"/>
          <w:sz w:val="24"/>
          <w:szCs w:val="24"/>
        </w:rPr>
        <w:t>&gt; Acesso em 12.out.2019.</w:t>
      </w:r>
    </w:p>
    <w:p w14:paraId="40D93D95" w14:textId="77777777" w:rsidR="00622F43" w:rsidRDefault="00241677">
      <w:pPr>
        <w:spacing w:before="240" w:after="0" w:line="240" w:lineRule="auto"/>
        <w:ind w:left="0" w:hanging="2"/>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LEAL, Liene Martha. </w:t>
      </w:r>
      <w:r>
        <w:rPr>
          <w:rFonts w:ascii="Times New Roman" w:eastAsia="Times New Roman" w:hAnsi="Times New Roman" w:cs="Times New Roman"/>
          <w:b/>
          <w:color w:val="222222"/>
          <w:sz w:val="24"/>
          <w:szCs w:val="24"/>
          <w:highlight w:val="white"/>
        </w:rPr>
        <w:t>Psicologia jurídica: história, ramificações e áreas de atuação</w:t>
      </w:r>
      <w:r>
        <w:rPr>
          <w:rFonts w:ascii="Times New Roman" w:eastAsia="Times New Roman" w:hAnsi="Times New Roman" w:cs="Times New Roman"/>
          <w:color w:val="222222"/>
          <w:sz w:val="24"/>
          <w:szCs w:val="24"/>
          <w:highlight w:val="white"/>
        </w:rPr>
        <w:t>. Rev. Diversa. Ano I, n. 2, 2008.</w:t>
      </w:r>
    </w:p>
    <w:p w14:paraId="691C444F" w14:textId="77777777" w:rsidR="00622F43" w:rsidRDefault="00241677">
      <w:pPr>
        <w:spacing w:before="240"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OLIVEIRA, F. A. de. </w:t>
      </w:r>
      <w:r>
        <w:rPr>
          <w:rFonts w:ascii="Times New Roman" w:eastAsia="Times New Roman" w:hAnsi="Times New Roman" w:cs="Times New Roman"/>
          <w:b/>
          <w:sz w:val="24"/>
          <w:szCs w:val="24"/>
        </w:rPr>
        <w:t>Manual de Criminologia.</w:t>
      </w:r>
      <w:r>
        <w:rPr>
          <w:rFonts w:ascii="Times New Roman" w:eastAsia="Times New Roman" w:hAnsi="Times New Roman" w:cs="Times New Roman"/>
          <w:sz w:val="24"/>
          <w:szCs w:val="24"/>
        </w:rPr>
        <w:t xml:space="preserve"> Porto Alegre: Livraria do Advogado, 1992.</w:t>
      </w:r>
    </w:p>
    <w:p w14:paraId="7C7579F7" w14:textId="77777777" w:rsidR="00622F43" w:rsidRDefault="00241677">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REIS, M. A. B. M. N. </w:t>
      </w:r>
      <w:r>
        <w:rPr>
          <w:rFonts w:ascii="Times New Roman" w:eastAsia="Times New Roman" w:hAnsi="Times New Roman" w:cs="Times New Roman"/>
          <w:b/>
          <w:sz w:val="24"/>
          <w:szCs w:val="24"/>
        </w:rPr>
        <w:t>A memória do testemunho e a influência das emoções na recolha e preservação da prova.</w:t>
      </w:r>
      <w:r>
        <w:rPr>
          <w:rFonts w:ascii="Times New Roman" w:eastAsia="Times New Roman" w:hAnsi="Times New Roman" w:cs="Times New Roman"/>
          <w:sz w:val="24"/>
          <w:szCs w:val="24"/>
        </w:rPr>
        <w:t xml:space="preserve"> Dissertação de Doutorado em Ciências e Tecnologias da Saúde Especialidade em Desenvolvimento Humano e Social. Faculdade de Medicina de Lisboa, 2014. Disponível em &lt;https:</w:t>
      </w:r>
      <w:r>
        <w:rPr>
          <w:rFonts w:ascii="Times New Roman" w:eastAsia="Times New Roman" w:hAnsi="Times New Roman" w:cs="Times New Roman"/>
          <w:sz w:val="24"/>
          <w:szCs w:val="24"/>
        </w:rPr>
        <w:t>//repositorio.ul.pt/bitstream/10451/16155/1/ulsd070014_td_Maria_Reis.pdf&gt; Acesso em: 02 out. 2019.</w:t>
      </w:r>
    </w:p>
    <w:p w14:paraId="41D4EED1" w14:textId="77777777" w:rsidR="00622F43" w:rsidRDefault="00241677">
      <w:pPr>
        <w:spacing w:before="240"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RIBAS,C.A.B.D. </w:t>
      </w:r>
      <w:r>
        <w:rPr>
          <w:rFonts w:ascii="Times New Roman" w:eastAsia="Times New Roman" w:hAnsi="Times New Roman" w:cs="Times New Roman"/>
          <w:b/>
          <w:sz w:val="24"/>
          <w:szCs w:val="24"/>
        </w:rPr>
        <w:t>A credibilidade do testemunho: a verdade e a mentira nos tribunais.</w:t>
      </w:r>
      <w:r>
        <w:rPr>
          <w:rFonts w:ascii="Times New Roman" w:eastAsia="Times New Roman" w:hAnsi="Times New Roman" w:cs="Times New Roman"/>
          <w:sz w:val="24"/>
          <w:szCs w:val="24"/>
        </w:rPr>
        <w:t xml:space="preserve"> Dissertação de Mestrado em Medicina Legal. Instituto de Ciências Biomédica</w:t>
      </w:r>
      <w:r>
        <w:rPr>
          <w:rFonts w:ascii="Times New Roman" w:eastAsia="Times New Roman" w:hAnsi="Times New Roman" w:cs="Times New Roman"/>
          <w:sz w:val="24"/>
          <w:szCs w:val="24"/>
        </w:rPr>
        <w:t>s de Abel Salazar da Universidade do Porto.2011.</w:t>
      </w:r>
    </w:p>
    <w:p w14:paraId="20DAABF5" w14:textId="77777777" w:rsidR="00622F43" w:rsidRDefault="00241677">
      <w:pPr>
        <w:spacing w:before="240"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STERNBERG, Robert J. </w:t>
      </w:r>
      <w:r>
        <w:rPr>
          <w:rFonts w:ascii="Times New Roman" w:eastAsia="Times New Roman" w:hAnsi="Times New Roman" w:cs="Times New Roman"/>
          <w:b/>
          <w:sz w:val="24"/>
          <w:szCs w:val="24"/>
        </w:rPr>
        <w:t>Psicologia Cognitiva</w:t>
      </w:r>
      <w:r>
        <w:rPr>
          <w:rFonts w:ascii="Times New Roman" w:eastAsia="Times New Roman" w:hAnsi="Times New Roman" w:cs="Times New Roman"/>
          <w:sz w:val="24"/>
          <w:szCs w:val="24"/>
        </w:rPr>
        <w:t>. Editora Artmed - Porto Alegre: 5ª edição, 2010.</w:t>
      </w:r>
    </w:p>
    <w:p w14:paraId="00039C4A" w14:textId="77777777" w:rsidR="00622F43" w:rsidRDefault="00241677">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SILVA, C. A. M. </w:t>
      </w:r>
      <w:r>
        <w:rPr>
          <w:rFonts w:ascii="Times New Roman" w:eastAsia="Times New Roman" w:hAnsi="Times New Roman" w:cs="Times New Roman"/>
          <w:b/>
          <w:sz w:val="24"/>
          <w:szCs w:val="24"/>
        </w:rPr>
        <w:t>A influência das emoções na credibilidade do testemunho: atribuição de culpa a vítima e ao agressor.</w:t>
      </w:r>
      <w:r>
        <w:rPr>
          <w:rFonts w:ascii="Times New Roman" w:eastAsia="Times New Roman" w:hAnsi="Times New Roman" w:cs="Times New Roman"/>
          <w:sz w:val="24"/>
          <w:szCs w:val="24"/>
        </w:rPr>
        <w:t xml:space="preserve"> Dissertação de Mestrado em Psicologia do Comportamento Desviante e da Justiça. Faculdade de Psicologia e de Ciências da Educação da Universidade do Porto, 2016. Disponível em &lt; https://repositorio-aberto.up.pt/bitstream/10216/87708/2/160965.pdf&gt; Acesso em</w:t>
      </w:r>
      <w:r>
        <w:rPr>
          <w:rFonts w:ascii="Times New Roman" w:eastAsia="Times New Roman" w:hAnsi="Times New Roman" w:cs="Times New Roman"/>
          <w:sz w:val="24"/>
          <w:szCs w:val="24"/>
        </w:rPr>
        <w:t>: 02 out. 2019.</w:t>
      </w:r>
    </w:p>
    <w:p w14:paraId="258F84E6" w14:textId="77777777" w:rsidR="00622F43" w:rsidRDefault="00241677">
      <w:pPr>
        <w:spacing w:before="240" w:after="0" w:line="240" w:lineRule="auto"/>
        <w:ind w:left="0" w:hanging="2"/>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STEIN, Lilian M. et al. Avanços científicos em psicologia do testemunho aplicados ao reconhecimento pessoal e aos depoimentos forenses. </w:t>
      </w:r>
      <w:r>
        <w:rPr>
          <w:rFonts w:ascii="Times New Roman" w:eastAsia="Times New Roman" w:hAnsi="Times New Roman" w:cs="Times New Roman"/>
          <w:b/>
          <w:color w:val="222222"/>
          <w:sz w:val="24"/>
          <w:szCs w:val="24"/>
          <w:highlight w:val="white"/>
        </w:rPr>
        <w:t>Série Pensando o Direito, Brasília</w:t>
      </w:r>
      <w:r>
        <w:rPr>
          <w:rFonts w:ascii="Times New Roman" w:eastAsia="Times New Roman" w:hAnsi="Times New Roman" w:cs="Times New Roman"/>
          <w:color w:val="222222"/>
          <w:sz w:val="24"/>
          <w:szCs w:val="24"/>
          <w:highlight w:val="white"/>
        </w:rPr>
        <w:t>, n. 59, 2015.</w:t>
      </w:r>
    </w:p>
    <w:p w14:paraId="0DEA2002" w14:textId="77777777" w:rsidR="00622F43" w:rsidRDefault="00241677">
      <w:pPr>
        <w:spacing w:before="240" w:after="0" w:line="240" w:lineRule="auto"/>
        <w:ind w:left="0" w:hanging="2"/>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STEIN, Lilian Milnitsky; ÁVILA, Gustavo Noronha de. </w:t>
      </w:r>
      <w:r>
        <w:rPr>
          <w:rFonts w:ascii="Times New Roman" w:eastAsia="Times New Roman" w:hAnsi="Times New Roman" w:cs="Times New Roman"/>
          <w:b/>
          <w:color w:val="222222"/>
          <w:sz w:val="24"/>
          <w:szCs w:val="24"/>
          <w:highlight w:val="white"/>
        </w:rPr>
        <w:t>Ent</w:t>
      </w:r>
      <w:r>
        <w:rPr>
          <w:rFonts w:ascii="Times New Roman" w:eastAsia="Times New Roman" w:hAnsi="Times New Roman" w:cs="Times New Roman"/>
          <w:b/>
          <w:color w:val="222222"/>
          <w:sz w:val="24"/>
          <w:szCs w:val="24"/>
          <w:highlight w:val="white"/>
        </w:rPr>
        <w:t>revistas forenses e reconhecimento pessoal nos processos de criminalização: um diagnóstico brasileiro.</w:t>
      </w:r>
      <w:r>
        <w:rPr>
          <w:rFonts w:ascii="Times New Roman" w:eastAsia="Times New Roman" w:hAnsi="Times New Roman" w:cs="Times New Roman"/>
          <w:color w:val="222222"/>
          <w:sz w:val="24"/>
          <w:szCs w:val="24"/>
          <w:highlight w:val="white"/>
        </w:rPr>
        <w:t xml:space="preserve"> 2018.</w:t>
      </w:r>
    </w:p>
    <w:p w14:paraId="69DAB3B8" w14:textId="77777777" w:rsidR="00622F43" w:rsidRDefault="00241677">
      <w:pPr>
        <w:spacing w:before="240" w:after="0" w:line="240" w:lineRule="auto"/>
        <w:ind w:left="0" w:hanging="2"/>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sz w:val="24"/>
          <w:szCs w:val="24"/>
        </w:rPr>
        <w:t>TRINDADE, J</w:t>
      </w:r>
      <w:r>
        <w:rPr>
          <w:rFonts w:ascii="Times New Roman" w:eastAsia="Times New Roman" w:hAnsi="Times New Roman" w:cs="Times New Roman"/>
          <w:b/>
          <w:sz w:val="24"/>
          <w:szCs w:val="24"/>
        </w:rPr>
        <w:t xml:space="preserve">. Manual de psicologia jurídica para operadores do direito. </w:t>
      </w:r>
      <w:r>
        <w:rPr>
          <w:rFonts w:ascii="Times New Roman" w:eastAsia="Times New Roman" w:hAnsi="Times New Roman" w:cs="Times New Roman"/>
          <w:sz w:val="24"/>
          <w:szCs w:val="24"/>
        </w:rPr>
        <w:t>3. ed. Porto Alegre: Livraria do Advogado, 2009.</w:t>
      </w:r>
    </w:p>
    <w:p w14:paraId="062D8AE0" w14:textId="77777777" w:rsidR="00622F43" w:rsidRDefault="00241677">
      <w:pPr>
        <w:spacing w:before="240"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VIANA, C. N. </w:t>
      </w:r>
      <w:r>
        <w:rPr>
          <w:rFonts w:ascii="Times New Roman" w:eastAsia="Times New Roman" w:hAnsi="Times New Roman" w:cs="Times New Roman"/>
          <w:b/>
          <w:sz w:val="24"/>
          <w:szCs w:val="24"/>
        </w:rPr>
        <w:t>A falibilidade</w:t>
      </w:r>
      <w:r>
        <w:rPr>
          <w:rFonts w:ascii="Times New Roman" w:eastAsia="Times New Roman" w:hAnsi="Times New Roman" w:cs="Times New Roman"/>
          <w:b/>
          <w:sz w:val="24"/>
          <w:szCs w:val="24"/>
        </w:rPr>
        <w:t xml:space="preserve"> da memória nos relatos testemunhais: implicações das falsas memórias no contexto dos crimes contra a dignidade sexual. </w:t>
      </w:r>
      <w:r>
        <w:rPr>
          <w:rFonts w:ascii="Times New Roman" w:eastAsia="Times New Roman" w:hAnsi="Times New Roman" w:cs="Times New Roman"/>
          <w:sz w:val="24"/>
          <w:szCs w:val="24"/>
        </w:rPr>
        <w:t xml:space="preserve">Revista Brasileira de Políticas Públicas. 2018. Disponível em: </w:t>
      </w:r>
      <w:hyperlink r:id="rId11">
        <w:r>
          <w:rPr>
            <w:rFonts w:ascii="Times New Roman" w:eastAsia="Times New Roman" w:hAnsi="Times New Roman" w:cs="Times New Roman"/>
            <w:color w:val="1155CC"/>
            <w:sz w:val="24"/>
            <w:szCs w:val="24"/>
            <w:u w:val="single"/>
          </w:rPr>
          <w:t>https://www.publicacoesacademicas.uniceub.br/RBPP/article/view/5318/pdf</w:t>
        </w:r>
      </w:hyperlink>
    </w:p>
    <w:p w14:paraId="1C357A42" w14:textId="77777777" w:rsidR="00622F43" w:rsidRDefault="00622F43">
      <w:pPr>
        <w:spacing w:before="240" w:after="0" w:line="240" w:lineRule="auto"/>
        <w:ind w:left="0" w:hanging="2"/>
        <w:jc w:val="both"/>
        <w:rPr>
          <w:rFonts w:ascii="Times New Roman" w:eastAsia="Times New Roman" w:hAnsi="Times New Roman" w:cs="Times New Roman"/>
          <w:sz w:val="24"/>
          <w:szCs w:val="24"/>
        </w:rPr>
      </w:pPr>
    </w:p>
    <w:p w14:paraId="4AA0095F" w14:textId="77777777" w:rsidR="00622F43" w:rsidRDefault="00622F43">
      <w:pPr>
        <w:spacing w:before="240" w:after="0" w:line="360" w:lineRule="auto"/>
        <w:ind w:left="0" w:hanging="2"/>
        <w:jc w:val="both"/>
        <w:rPr>
          <w:rFonts w:ascii="Times New Roman" w:eastAsia="Times New Roman" w:hAnsi="Times New Roman" w:cs="Times New Roman"/>
          <w:b/>
          <w:color w:val="222222"/>
          <w:sz w:val="24"/>
          <w:szCs w:val="24"/>
          <w:highlight w:val="white"/>
        </w:rPr>
      </w:pPr>
    </w:p>
    <w:p w14:paraId="789461B7" w14:textId="77777777" w:rsidR="00622F43" w:rsidRDefault="00622F43">
      <w:pPr>
        <w:spacing w:after="0" w:line="360" w:lineRule="auto"/>
        <w:ind w:left="0" w:hanging="2"/>
        <w:rPr>
          <w:rFonts w:ascii="Times New Roman" w:eastAsia="Times New Roman" w:hAnsi="Times New Roman" w:cs="Times New Roman"/>
          <w:sz w:val="24"/>
          <w:szCs w:val="24"/>
        </w:rPr>
      </w:pPr>
    </w:p>
    <w:p w14:paraId="6F75B25F" w14:textId="77777777" w:rsidR="00622F43" w:rsidRDefault="00622F43">
      <w:pPr>
        <w:spacing w:after="0" w:line="360" w:lineRule="auto"/>
        <w:ind w:left="0" w:hanging="2"/>
        <w:rPr>
          <w:rFonts w:ascii="Times New Roman" w:eastAsia="Times New Roman" w:hAnsi="Times New Roman" w:cs="Times New Roman"/>
          <w:sz w:val="24"/>
          <w:szCs w:val="24"/>
        </w:rPr>
      </w:pPr>
    </w:p>
    <w:sectPr w:rsidR="00622F43">
      <w:headerReference w:type="even" r:id="rId12"/>
      <w:headerReference w:type="default" r:id="rId13"/>
      <w:footerReference w:type="even" r:id="rId14"/>
      <w:footerReference w:type="default" r:id="rId15"/>
      <w:headerReference w:type="first" r:id="rId16"/>
      <w:footerReference w:type="first" r:id="rId17"/>
      <w:pgSz w:w="11906" w:h="16838"/>
      <w:pgMar w:top="2268" w:right="1134"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06DCB" w14:textId="77777777" w:rsidR="00241677" w:rsidRDefault="00241677">
      <w:pPr>
        <w:spacing w:after="0" w:line="240" w:lineRule="auto"/>
        <w:ind w:left="0" w:hanging="2"/>
      </w:pPr>
      <w:r>
        <w:separator/>
      </w:r>
    </w:p>
  </w:endnote>
  <w:endnote w:type="continuationSeparator" w:id="0">
    <w:p w14:paraId="089B8ECF" w14:textId="77777777" w:rsidR="00241677" w:rsidRDefault="00241677">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C1077" w14:textId="77777777" w:rsidR="00622F43" w:rsidRDefault="00622F4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p>
  <w:p w14:paraId="20206646" w14:textId="77777777" w:rsidR="00622F43" w:rsidRDefault="0024167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Anais do 17º Encontro Científico Cultural Interinstitucional – 2019</w:t>
    </w:r>
  </w:p>
  <w:p w14:paraId="16004906" w14:textId="77777777" w:rsidR="00622F43" w:rsidRDefault="00241677">
    <w:pPr>
      <w:pBdr>
        <w:top w:val="nil"/>
        <w:left w:val="nil"/>
        <w:bottom w:val="nil"/>
        <w:right w:val="nil"/>
        <w:between w:val="nil"/>
      </w:pBdr>
      <w:spacing w:after="0" w:line="240" w:lineRule="auto"/>
      <w:ind w:left="0" w:hanging="2"/>
      <w:jc w:val="center"/>
      <w:rPr>
        <w:color w:val="000000"/>
      </w:rPr>
    </w:pPr>
    <w:r>
      <w:rPr>
        <w:rFonts w:ascii="Times New Roman" w:eastAsia="Times New Roman" w:hAnsi="Times New Roman" w:cs="Times New Roman"/>
        <w:b/>
        <w:color w:val="000000"/>
        <w:sz w:val="20"/>
        <w:szCs w:val="20"/>
      </w:rPr>
      <w:t>ISSN 1980-7406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11044" w14:textId="77777777" w:rsidR="00622F43" w:rsidRDefault="00622F4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p>
  <w:p w14:paraId="6BCA0181" w14:textId="77777777" w:rsidR="00622F43" w:rsidRDefault="0024167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Anais do 17º Encontro Científico Cultural Interinstitucional – 2019</w:t>
    </w:r>
  </w:p>
  <w:p w14:paraId="3FA894EB" w14:textId="77777777" w:rsidR="00622F43" w:rsidRDefault="00241677">
    <w:pPr>
      <w:pBdr>
        <w:top w:val="nil"/>
        <w:left w:val="nil"/>
        <w:bottom w:val="nil"/>
        <w:right w:val="nil"/>
        <w:between w:val="nil"/>
      </w:pBdr>
      <w:spacing w:after="0" w:line="240" w:lineRule="auto"/>
      <w:ind w:left="0" w:hanging="2"/>
      <w:jc w:val="center"/>
      <w:rPr>
        <w:color w:val="000000"/>
      </w:rPr>
    </w:pPr>
    <w:r>
      <w:rPr>
        <w:rFonts w:ascii="Times New Roman" w:eastAsia="Times New Roman" w:hAnsi="Times New Roman" w:cs="Times New Roman"/>
        <w:b/>
        <w:color w:val="000000"/>
        <w:sz w:val="20"/>
        <w:szCs w:val="20"/>
      </w:rPr>
      <w:t>ISSN 1980-7406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3E384" w14:textId="77777777" w:rsidR="00622F43" w:rsidRDefault="00622F4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p>
  <w:p w14:paraId="11BC2EC0" w14:textId="77777777" w:rsidR="00622F43" w:rsidRDefault="0024167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Anais do 17º Encontro Científico Cultural Interinstitucional – 2019</w:t>
    </w:r>
  </w:p>
  <w:p w14:paraId="7B5A2F86" w14:textId="77777777" w:rsidR="00622F43" w:rsidRDefault="00241677">
    <w:pPr>
      <w:pBdr>
        <w:top w:val="nil"/>
        <w:left w:val="nil"/>
        <w:bottom w:val="nil"/>
        <w:right w:val="nil"/>
        <w:between w:val="nil"/>
      </w:pBdr>
      <w:spacing w:after="0" w:line="240" w:lineRule="auto"/>
      <w:ind w:left="0" w:hanging="2"/>
      <w:jc w:val="center"/>
      <w:rPr>
        <w:color w:val="000000"/>
      </w:rPr>
    </w:pPr>
    <w:r>
      <w:rPr>
        <w:rFonts w:ascii="Times New Roman" w:eastAsia="Times New Roman" w:hAnsi="Times New Roman" w:cs="Times New Roman"/>
        <w:b/>
        <w:color w:val="000000"/>
        <w:sz w:val="20"/>
        <w:szCs w:val="20"/>
      </w:rPr>
      <w:t>ISSN 1980-7406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904E2" w14:textId="77777777" w:rsidR="00241677" w:rsidRDefault="00241677">
      <w:pPr>
        <w:spacing w:after="0" w:line="240" w:lineRule="auto"/>
        <w:ind w:left="0" w:hanging="2"/>
      </w:pPr>
      <w:r>
        <w:separator/>
      </w:r>
    </w:p>
  </w:footnote>
  <w:footnote w:type="continuationSeparator" w:id="0">
    <w:p w14:paraId="0F680237" w14:textId="77777777" w:rsidR="00241677" w:rsidRDefault="00241677">
      <w:pPr>
        <w:spacing w:after="0" w:line="240" w:lineRule="auto"/>
        <w:ind w:left="0" w:hanging="2"/>
      </w:pPr>
      <w:r>
        <w:continuationSeparator/>
      </w:r>
    </w:p>
  </w:footnote>
  <w:footnote w:id="1">
    <w:p w14:paraId="77BE5FD1" w14:textId="77777777" w:rsidR="00622F43" w:rsidRDefault="00241677">
      <w:pPr>
        <w:spacing w:after="0" w:line="240" w:lineRule="auto"/>
        <w:ind w:left="0" w:hanging="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sz w:val="20"/>
          <w:szCs w:val="20"/>
        </w:rPr>
        <w:t xml:space="preserve"> Psicólogo,  Mestre e especialista em Psicologia Clínica, Docente do Centro Universitári</w:t>
      </w:r>
      <w:r>
        <w:rPr>
          <w:rFonts w:ascii="Times New Roman" w:eastAsia="Times New Roman" w:hAnsi="Times New Roman" w:cs="Times New Roman"/>
          <w:sz w:val="20"/>
          <w:szCs w:val="20"/>
        </w:rPr>
        <w:t>o FAG - Régis Maliszewski. E-mail: maliszewskiregis@gmail.com</w:t>
      </w:r>
    </w:p>
  </w:footnote>
  <w:footnote w:id="2">
    <w:p w14:paraId="5D6EC71D" w14:textId="77777777" w:rsidR="00622F43" w:rsidRDefault="0024167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 xml:space="preserve">Acadêmica do oitavo período de Psicologia do Centro Universitário Fundação Assis Gurgacz. </w:t>
      </w:r>
      <w:r>
        <w:rPr>
          <w:rFonts w:ascii="Times New Roman" w:eastAsia="Times New Roman" w:hAnsi="Times New Roman" w:cs="Times New Roman"/>
          <w:color w:val="000000"/>
          <w:sz w:val="20"/>
          <w:szCs w:val="20"/>
        </w:rPr>
        <w:t>E-mail:</w:t>
      </w:r>
      <w:r>
        <w:rPr>
          <w:rFonts w:ascii="Times New Roman" w:eastAsia="Times New Roman" w:hAnsi="Times New Roman" w:cs="Times New Roman"/>
          <w:sz w:val="20"/>
          <w:szCs w:val="20"/>
        </w:rPr>
        <w:t>dhiessicavigano1@hotmail.com.</w:t>
      </w:r>
    </w:p>
  </w:footnote>
  <w:footnote w:id="3">
    <w:p w14:paraId="7DD99CD7" w14:textId="77777777" w:rsidR="00622F43" w:rsidRDefault="0024167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sz w:val="20"/>
          <w:szCs w:val="20"/>
        </w:rPr>
        <w:t>Acadêmica do décimo período de Psicologia do Centro Universitár</w:t>
      </w:r>
      <w:r>
        <w:rPr>
          <w:rFonts w:ascii="Times New Roman" w:eastAsia="Times New Roman" w:hAnsi="Times New Roman" w:cs="Times New Roman"/>
          <w:sz w:val="20"/>
          <w:szCs w:val="20"/>
        </w:rPr>
        <w:t xml:space="preserve">io Fundação Assis Gurgacz. </w:t>
      </w:r>
      <w:r>
        <w:rPr>
          <w:rFonts w:ascii="Times New Roman" w:eastAsia="Times New Roman" w:hAnsi="Times New Roman" w:cs="Times New Roman"/>
          <w:color w:val="000000"/>
          <w:sz w:val="20"/>
          <w:szCs w:val="20"/>
        </w:rPr>
        <w:t>E-mail:</w:t>
      </w:r>
      <w:r>
        <w:rPr>
          <w:rFonts w:ascii="Times New Roman" w:eastAsia="Times New Roman" w:hAnsi="Times New Roman" w:cs="Times New Roman"/>
          <w:sz w:val="20"/>
          <w:szCs w:val="20"/>
        </w:rPr>
        <w:t xml:space="preserve"> E-mail: luanacristinasilvaa23@gmail.com</w:t>
      </w:r>
    </w:p>
  </w:footnote>
  <w:footnote w:id="4">
    <w:p w14:paraId="2062E73B" w14:textId="77777777" w:rsidR="00622F43" w:rsidRDefault="00241677">
      <w:pPr>
        <w:spacing w:before="240" w:after="240" w:line="240" w:lineRule="auto"/>
        <w:ind w:left="0" w:hanging="2"/>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Acadêmica do oitavo período de Psicologia do Centro Universitário Fundação Assis Gurgacz. E-mail: </w:t>
      </w:r>
      <w:hyperlink r:id="rId1">
        <w:r>
          <w:rPr>
            <w:rFonts w:ascii="Times New Roman" w:eastAsia="Times New Roman" w:hAnsi="Times New Roman" w:cs="Times New Roman"/>
            <w:color w:val="1155CC"/>
            <w:sz w:val="20"/>
            <w:szCs w:val="20"/>
            <w:u w:val="single"/>
          </w:rPr>
          <w:t>renatakleinubing@gmail.co</w:t>
        </w:r>
      </w:hyperlink>
      <w:r>
        <w:rPr>
          <w:rFonts w:ascii="Meiryo" w:eastAsia="Meiryo" w:hAnsi="Meiryo" w:cs="Meiryo"/>
          <w:sz w:val="20"/>
          <w:szCs w:val="20"/>
          <w:highlight w:val="white"/>
        </w:rPr>
        <w:t>m</w:t>
      </w:r>
      <w:r>
        <w:rPr>
          <w:rFonts w:ascii="Meiryo" w:eastAsia="Meiryo" w:hAnsi="Meiryo" w:cs="Meiryo"/>
          <w:sz w:val="20"/>
          <w:szCs w:val="20"/>
          <w:highlight w:val="white"/>
        </w:rPr>
        <w:tab/>
      </w:r>
      <w:r>
        <w:rPr>
          <w:rFonts w:ascii="Meiryo" w:eastAsia="Meiryo" w:hAnsi="Meiryo" w:cs="Meiryo"/>
          <w:sz w:val="20"/>
          <w:szCs w:val="20"/>
          <w:highlight w:val="white"/>
        </w:rPr>
        <w:tab/>
      </w:r>
      <w:r>
        <w:rPr>
          <w:rFonts w:ascii="Meiryo" w:eastAsia="Meiryo" w:hAnsi="Meiryo" w:cs="Meiryo"/>
          <w:sz w:val="20"/>
          <w:szCs w:val="20"/>
          <w:highlight w:val="white"/>
        </w:rPr>
        <w:tab/>
      </w:r>
      <w:r>
        <w:rPr>
          <w:rFonts w:ascii="Meiryo" w:eastAsia="Meiryo" w:hAnsi="Meiryo" w:cs="Meiryo"/>
          <w:sz w:val="20"/>
          <w:szCs w:val="20"/>
          <w:highlight w:val="white"/>
        </w:rPr>
        <w:tab/>
      </w:r>
      <w:r>
        <w:rPr>
          <w:rFonts w:ascii="Meiryo" w:eastAsia="Meiryo" w:hAnsi="Meiryo" w:cs="Meiryo"/>
          <w:sz w:val="20"/>
          <w:szCs w:val="20"/>
          <w:highlight w:val="white"/>
        </w:rPr>
        <w:tab/>
      </w:r>
      <w:r>
        <w:rPr>
          <w:rFonts w:ascii="Meiryo" w:eastAsia="Meiryo" w:hAnsi="Meiryo" w:cs="Meiryo"/>
          <w:sz w:val="20"/>
          <w:szCs w:val="20"/>
          <w:highlight w:val="white"/>
        </w:rPr>
        <w:tab/>
      </w:r>
      <w:r>
        <w:rPr>
          <w:rFonts w:ascii="Meiryo" w:eastAsia="Meiryo" w:hAnsi="Meiryo" w:cs="Meiryo"/>
          <w:sz w:val="20"/>
          <w:szCs w:val="20"/>
          <w:highlight w:val="white"/>
        </w:rPr>
        <w:tab/>
      </w:r>
      <w:r>
        <w:rPr>
          <w:rFonts w:ascii="Meiryo" w:eastAsia="Meiryo" w:hAnsi="Meiryo" w:cs="Meiryo"/>
          <w:sz w:val="20"/>
          <w:szCs w:val="20"/>
          <w:highlight w:val="white"/>
        </w:rPr>
        <w:tab/>
      </w:r>
      <w:r>
        <w:rPr>
          <w:rFonts w:ascii="Meiryo" w:eastAsia="Meiryo" w:hAnsi="Meiryo" w:cs="Meiryo"/>
          <w:sz w:val="20"/>
          <w:szCs w:val="20"/>
          <w:highlight w:val="white"/>
        </w:rPr>
        <w:tab/>
      </w:r>
      <w:r>
        <w:rPr>
          <w:rFonts w:ascii="Meiryo" w:eastAsia="Meiryo" w:hAnsi="Meiryo" w:cs="Meiryo"/>
          <w:sz w:val="20"/>
          <w:szCs w:val="20"/>
          <w:highlight w:val="white"/>
        </w:rPr>
        <w:tab/>
        <w:t xml:space="preserve">     </w:t>
      </w:r>
      <w:r>
        <w:rPr>
          <w:rFonts w:ascii="Meiryo" w:eastAsia="Meiryo" w:hAnsi="Meiryo" w:cs="Meiryo"/>
          <w:color w:val="434343"/>
          <w:sz w:val="20"/>
          <w:szCs w:val="20"/>
          <w:highlight w:val="white"/>
        </w:rPr>
        <w:t>⁵</w:t>
      </w:r>
      <w:r>
        <w:rPr>
          <w:rFonts w:ascii="Meiryo" w:eastAsia="Meiryo" w:hAnsi="Meiryo" w:cs="Meiryo"/>
          <w:sz w:val="20"/>
          <w:szCs w:val="20"/>
          <w:highlight w:val="white"/>
        </w:rPr>
        <w:t>. Acadêmico do oitavo período de Psicologia do Centro Universit</w:t>
      </w:r>
      <w:r>
        <w:rPr>
          <w:rFonts w:ascii="Meiryo" w:eastAsia="Meiryo" w:hAnsi="Meiryo" w:cs="Meiryo"/>
          <w:sz w:val="20"/>
          <w:szCs w:val="20"/>
          <w:highlight w:val="white"/>
        </w:rPr>
        <w:t>ário da Fundação Assis Gurgacz. E-mail: gustavo.sauerresig@gmail.com.</w:t>
      </w:r>
    </w:p>
    <w:p w14:paraId="0D4D977B" w14:textId="77777777" w:rsidR="00622F43" w:rsidRDefault="00622F43">
      <w:pPr>
        <w:spacing w:after="0" w:line="240" w:lineRule="auto"/>
        <w:ind w:left="0" w:hanging="2"/>
        <w:jc w:val="right"/>
        <w:rPr>
          <w:rFonts w:ascii="Times New Roman" w:eastAsia="Times New Roman" w:hAnsi="Times New Roman" w:cs="Times New Roman"/>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D285D" w14:textId="77777777" w:rsidR="00622F43" w:rsidRDefault="00241677">
    <w:pPr>
      <w:pBdr>
        <w:top w:val="nil"/>
        <w:left w:val="nil"/>
        <w:bottom w:val="nil"/>
        <w:right w:val="nil"/>
        <w:between w:val="nil"/>
      </w:pBdr>
      <w:spacing w:after="0" w:line="240" w:lineRule="auto"/>
      <w:ind w:left="0" w:hanging="2"/>
      <w:rPr>
        <w:color w:val="000000"/>
      </w:rPr>
    </w:pPr>
    <w:r>
      <w:rPr>
        <w:noProof/>
        <w:color w:val="000000"/>
      </w:rPr>
      <w:drawing>
        <wp:inline distT="0" distB="0" distL="114300" distR="114300" wp14:anchorId="65DA7849" wp14:editId="0945644F">
          <wp:extent cx="6116320" cy="885190"/>
          <wp:effectExtent l="0" t="0" r="0" b="0"/>
          <wp:docPr id="10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116320" cy="885190"/>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12516" w14:textId="77777777" w:rsidR="00622F43" w:rsidRDefault="00241677">
    <w:pPr>
      <w:pBdr>
        <w:top w:val="nil"/>
        <w:left w:val="nil"/>
        <w:bottom w:val="nil"/>
        <w:right w:val="nil"/>
        <w:between w:val="nil"/>
      </w:pBdr>
      <w:spacing w:after="0" w:line="240" w:lineRule="auto"/>
      <w:ind w:left="0" w:hanging="2"/>
      <w:rPr>
        <w:color w:val="000000"/>
      </w:rPr>
    </w:pPr>
    <w:r>
      <w:rPr>
        <w:noProof/>
        <w:color w:val="000000"/>
      </w:rPr>
      <w:drawing>
        <wp:inline distT="0" distB="0" distL="114300" distR="114300" wp14:anchorId="4625F1BB" wp14:editId="38B77444">
          <wp:extent cx="6116320" cy="885190"/>
          <wp:effectExtent l="0" t="0" r="0" b="0"/>
          <wp:docPr id="102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116320" cy="88519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4C17E" w14:textId="77777777" w:rsidR="00622F43" w:rsidRDefault="00241677">
    <w:pPr>
      <w:pBdr>
        <w:top w:val="nil"/>
        <w:left w:val="nil"/>
        <w:bottom w:val="nil"/>
        <w:right w:val="nil"/>
        <w:between w:val="nil"/>
      </w:pBdr>
      <w:spacing w:after="0" w:line="240" w:lineRule="auto"/>
      <w:ind w:left="0" w:hanging="2"/>
      <w:rPr>
        <w:color w:val="000000"/>
      </w:rPr>
    </w:pPr>
    <w:r>
      <w:rPr>
        <w:noProof/>
        <w:color w:val="000000"/>
      </w:rPr>
      <w:drawing>
        <wp:inline distT="0" distB="0" distL="114300" distR="114300" wp14:anchorId="70F42CAB" wp14:editId="62627F66">
          <wp:extent cx="6116320" cy="885190"/>
          <wp:effectExtent l="0" t="0" r="0" b="0"/>
          <wp:docPr id="103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116320" cy="88519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93AFF"/>
    <w:multiLevelType w:val="multilevel"/>
    <w:tmpl w:val="F43C6566"/>
    <w:lvl w:ilvl="0">
      <w:start w:val="1"/>
      <w:numFmt w:val="decimal"/>
      <w:pStyle w:val="Ttulo11"/>
      <w:lvlText w:val="%1."/>
      <w:lvlJc w:val="left"/>
      <w:pPr>
        <w:tabs>
          <w:tab w:val="num" w:pos="720"/>
        </w:tabs>
        <w:ind w:left="720" w:hanging="720"/>
      </w:pPr>
    </w:lvl>
    <w:lvl w:ilvl="1">
      <w:start w:val="1"/>
      <w:numFmt w:val="decimal"/>
      <w:pStyle w:val="Ttulo21"/>
      <w:lvlText w:val="%2."/>
      <w:lvlJc w:val="left"/>
      <w:pPr>
        <w:tabs>
          <w:tab w:val="num" w:pos="1440"/>
        </w:tabs>
        <w:ind w:left="1440" w:hanging="720"/>
      </w:pPr>
    </w:lvl>
    <w:lvl w:ilvl="2">
      <w:start w:val="1"/>
      <w:numFmt w:val="decimal"/>
      <w:pStyle w:val="Ttulo31"/>
      <w:lvlText w:val="%3."/>
      <w:lvlJc w:val="left"/>
      <w:pPr>
        <w:tabs>
          <w:tab w:val="num" w:pos="2160"/>
        </w:tabs>
        <w:ind w:left="2160" w:hanging="720"/>
      </w:pPr>
    </w:lvl>
    <w:lvl w:ilvl="3">
      <w:start w:val="1"/>
      <w:numFmt w:val="decimal"/>
      <w:pStyle w:val="Ttulo41"/>
      <w:lvlText w:val="%4."/>
      <w:lvlJc w:val="left"/>
      <w:pPr>
        <w:tabs>
          <w:tab w:val="num" w:pos="2880"/>
        </w:tabs>
        <w:ind w:left="2880" w:hanging="720"/>
      </w:pPr>
    </w:lvl>
    <w:lvl w:ilvl="4">
      <w:start w:val="1"/>
      <w:numFmt w:val="decimal"/>
      <w:pStyle w:val="Ttulo51"/>
      <w:lvlText w:val="%5."/>
      <w:lvlJc w:val="left"/>
      <w:pPr>
        <w:tabs>
          <w:tab w:val="num" w:pos="3600"/>
        </w:tabs>
        <w:ind w:left="3600" w:hanging="720"/>
      </w:pPr>
    </w:lvl>
    <w:lvl w:ilvl="5">
      <w:start w:val="1"/>
      <w:numFmt w:val="decimal"/>
      <w:pStyle w:val="Ttulo61"/>
      <w:lvlText w:val="%6."/>
      <w:lvlJc w:val="left"/>
      <w:pPr>
        <w:tabs>
          <w:tab w:val="num" w:pos="4320"/>
        </w:tabs>
        <w:ind w:left="4320" w:hanging="720"/>
      </w:pPr>
    </w:lvl>
    <w:lvl w:ilvl="6">
      <w:start w:val="1"/>
      <w:numFmt w:val="decimal"/>
      <w:pStyle w:val="Ttulo71"/>
      <w:lvlText w:val="%7."/>
      <w:lvlJc w:val="left"/>
      <w:pPr>
        <w:tabs>
          <w:tab w:val="num" w:pos="5040"/>
        </w:tabs>
        <w:ind w:left="5040" w:hanging="720"/>
      </w:pPr>
    </w:lvl>
    <w:lvl w:ilvl="7">
      <w:start w:val="1"/>
      <w:numFmt w:val="decimal"/>
      <w:pStyle w:val="Ttulo81"/>
      <w:lvlText w:val="%8."/>
      <w:lvlJc w:val="left"/>
      <w:pPr>
        <w:tabs>
          <w:tab w:val="num" w:pos="5760"/>
        </w:tabs>
        <w:ind w:left="5760" w:hanging="720"/>
      </w:pPr>
    </w:lvl>
    <w:lvl w:ilvl="8">
      <w:start w:val="1"/>
      <w:numFmt w:val="decimal"/>
      <w:pStyle w:val="Ttulo91"/>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F43"/>
    <w:rsid w:val="002125E4"/>
    <w:rsid w:val="00241677"/>
    <w:rsid w:val="00622F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5EC10"/>
  <w15:docId w15:val="{9E8BC624-EF49-477B-B06F-BC010146A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Ttulo1">
    <w:name w:val="heading 1"/>
    <w:basedOn w:val="Normal"/>
    <w:next w:val="Normal"/>
    <w:uiPriority w:val="9"/>
    <w:qFormat/>
    <w:pPr>
      <w:jc w:val="both"/>
    </w:pPr>
    <w:rPr>
      <w:rFonts w:ascii="Arial" w:hAnsi="Arial" w:cs="Arial"/>
      <w:b/>
      <w:sz w:val="24"/>
      <w:szCs w:val="24"/>
    </w:rPr>
  </w:style>
  <w:style w:type="paragraph" w:styleId="Ttulo2">
    <w:name w:val="heading 2"/>
    <w:basedOn w:val="Normal"/>
    <w:next w:val="Normal"/>
    <w:uiPriority w:val="9"/>
    <w:semiHidden/>
    <w:unhideWhenUsed/>
    <w:qFormat/>
    <w:pPr>
      <w:keepNext/>
      <w:keepLines/>
      <w:spacing w:before="200" w:after="0"/>
      <w:outlineLvl w:val="1"/>
    </w:pPr>
    <w:rPr>
      <w:rFonts w:ascii="Cambria" w:eastAsia="Times New Roman" w:hAnsi="Cambria" w:cs="Times New Roman"/>
      <w:b/>
      <w:bCs/>
      <w:color w:val="4F81BD"/>
      <w:sz w:val="26"/>
      <w:szCs w:val="26"/>
    </w:rPr>
  </w:style>
  <w:style w:type="paragraph" w:styleId="Ttulo3">
    <w:name w:val="heading 3"/>
    <w:basedOn w:val="Normal"/>
    <w:next w:val="Normal"/>
    <w:uiPriority w:val="9"/>
    <w:semiHidden/>
    <w:unhideWhenUsed/>
    <w:qFormat/>
    <w:pPr>
      <w:keepNext/>
      <w:keepLines/>
      <w:spacing w:before="200" w:after="0"/>
      <w:outlineLvl w:val="2"/>
    </w:pPr>
    <w:rPr>
      <w:rFonts w:ascii="Cambria" w:eastAsia="Times New Roman" w:hAnsi="Cambria" w:cs="Times New Roman"/>
      <w:b/>
      <w:bCs/>
      <w:color w:val="4F81BD"/>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har">
    <w:name w:val="Título 1 Char"/>
    <w:rPr>
      <w:rFonts w:ascii="Arial" w:hAnsi="Arial" w:cs="Arial"/>
      <w:b/>
      <w:w w:val="100"/>
      <w:position w:val="-1"/>
      <w:sz w:val="24"/>
      <w:szCs w:val="24"/>
      <w:effect w:val="none"/>
      <w:vertAlign w:val="baseline"/>
      <w:cs w:val="0"/>
      <w:em w:val="none"/>
    </w:rPr>
  </w:style>
  <w:style w:type="character" w:customStyle="1" w:styleId="Ttulo2Char">
    <w:name w:val="Título 2 Char"/>
    <w:rPr>
      <w:rFonts w:ascii="Cambria" w:eastAsia="Times New Roman" w:hAnsi="Cambria" w:cs="Times New Roman"/>
      <w:b/>
      <w:bCs/>
      <w:color w:val="4F81BD"/>
      <w:w w:val="100"/>
      <w:position w:val="-1"/>
      <w:sz w:val="26"/>
      <w:szCs w:val="26"/>
      <w:effect w:val="none"/>
      <w:vertAlign w:val="baseline"/>
      <w:cs w:val="0"/>
      <w:em w:val="none"/>
    </w:rPr>
  </w:style>
  <w:style w:type="character" w:customStyle="1" w:styleId="Ttulo3Char">
    <w:name w:val="Título 3 Char"/>
    <w:rPr>
      <w:rFonts w:ascii="Cambria" w:eastAsia="Times New Roman" w:hAnsi="Cambria" w:cs="Times New Roman"/>
      <w:b/>
      <w:bCs/>
      <w:color w:val="4F81BD"/>
      <w:w w:val="100"/>
      <w:position w:val="-1"/>
      <w:effect w:val="none"/>
      <w:vertAlign w:val="baseline"/>
      <w:cs w:val="0"/>
      <w:em w:val="none"/>
    </w:rPr>
  </w:style>
  <w:style w:type="paragraph" w:styleId="PargrafodaLista">
    <w:name w:val="List Paragraph"/>
    <w:basedOn w:val="Normal"/>
    <w:pPr>
      <w:ind w:left="720"/>
      <w:contextualSpacing/>
    </w:pPr>
  </w:style>
  <w:style w:type="paragraph" w:customStyle="1" w:styleId="textocaio">
    <w:name w:val="texto caio"/>
    <w:basedOn w:val="Normal"/>
    <w:pPr>
      <w:spacing w:after="0" w:line="480" w:lineRule="auto"/>
      <w:ind w:firstLine="851"/>
      <w:jc w:val="both"/>
    </w:pPr>
    <w:rPr>
      <w:rFonts w:ascii="Arial" w:eastAsia="Times New Roman" w:hAnsi="Arial" w:cs="Times New Roman"/>
      <w:sz w:val="24"/>
      <w:szCs w:val="20"/>
      <w:lang w:eastAsia="pt-BR"/>
    </w:rPr>
  </w:style>
  <w:style w:type="character" w:customStyle="1" w:styleId="textocaioChar">
    <w:name w:val="texto caio Char"/>
    <w:rPr>
      <w:rFonts w:ascii="Arial" w:eastAsia="Times New Roman" w:hAnsi="Arial" w:cs="Times New Roman"/>
      <w:w w:val="100"/>
      <w:position w:val="-1"/>
      <w:sz w:val="24"/>
      <w:szCs w:val="20"/>
      <w:effect w:val="none"/>
      <w:vertAlign w:val="baseline"/>
      <w:cs w:val="0"/>
      <w:em w:val="none"/>
      <w:lang w:eastAsia="pt-BR"/>
    </w:rPr>
  </w:style>
  <w:style w:type="paragraph" w:customStyle="1" w:styleId="Ttulo11">
    <w:name w:val="Título 11"/>
    <w:basedOn w:val="Normal"/>
    <w:pPr>
      <w:widowControl w:val="0"/>
      <w:numPr>
        <w:numId w:val="1"/>
      </w:numPr>
      <w:suppressLineNumbers/>
      <w:spacing w:after="0" w:line="480" w:lineRule="auto"/>
      <w:ind w:left="-1" w:hanging="1"/>
      <w:jc w:val="both"/>
    </w:pPr>
    <w:rPr>
      <w:rFonts w:ascii="Arial" w:eastAsia="Times New Roman" w:hAnsi="Arial" w:cs="Times New Roman"/>
      <w:sz w:val="24"/>
      <w:szCs w:val="20"/>
      <w:lang w:eastAsia="pt-BR"/>
    </w:rPr>
  </w:style>
  <w:style w:type="paragraph" w:customStyle="1" w:styleId="Ttulo21">
    <w:name w:val="Título 21"/>
    <w:basedOn w:val="Normal"/>
    <w:pPr>
      <w:widowControl w:val="0"/>
      <w:numPr>
        <w:ilvl w:val="1"/>
        <w:numId w:val="1"/>
      </w:numPr>
      <w:suppressLineNumbers/>
      <w:spacing w:after="0" w:line="480" w:lineRule="auto"/>
      <w:ind w:left="-1" w:hanging="1"/>
      <w:jc w:val="both"/>
    </w:pPr>
    <w:rPr>
      <w:rFonts w:ascii="Arial" w:eastAsia="Times New Roman" w:hAnsi="Arial" w:cs="Times New Roman"/>
      <w:sz w:val="24"/>
      <w:szCs w:val="20"/>
      <w:lang w:eastAsia="pt-BR"/>
    </w:rPr>
  </w:style>
  <w:style w:type="paragraph" w:customStyle="1" w:styleId="Ttulo31">
    <w:name w:val="Título 31"/>
    <w:basedOn w:val="Normal"/>
    <w:pPr>
      <w:widowControl w:val="0"/>
      <w:numPr>
        <w:ilvl w:val="2"/>
        <w:numId w:val="1"/>
      </w:numPr>
      <w:suppressLineNumbers/>
      <w:spacing w:after="0" w:line="480" w:lineRule="auto"/>
      <w:ind w:left="-1" w:hanging="1"/>
      <w:jc w:val="both"/>
    </w:pPr>
    <w:rPr>
      <w:rFonts w:ascii="Arial" w:eastAsia="Times New Roman" w:hAnsi="Arial" w:cs="Times New Roman"/>
      <w:sz w:val="24"/>
      <w:szCs w:val="20"/>
      <w:lang w:eastAsia="pt-BR"/>
    </w:rPr>
  </w:style>
  <w:style w:type="paragraph" w:customStyle="1" w:styleId="Ttulo41">
    <w:name w:val="Título 41"/>
    <w:basedOn w:val="Normal"/>
    <w:pPr>
      <w:widowControl w:val="0"/>
      <w:numPr>
        <w:ilvl w:val="3"/>
        <w:numId w:val="1"/>
      </w:numPr>
      <w:suppressLineNumbers/>
      <w:spacing w:after="0" w:line="480" w:lineRule="auto"/>
      <w:ind w:left="-1" w:hanging="1"/>
      <w:jc w:val="both"/>
    </w:pPr>
    <w:rPr>
      <w:rFonts w:ascii="Arial" w:eastAsia="Times New Roman" w:hAnsi="Arial" w:cs="Times New Roman"/>
      <w:sz w:val="24"/>
      <w:szCs w:val="20"/>
      <w:lang w:eastAsia="pt-BR"/>
    </w:rPr>
  </w:style>
  <w:style w:type="paragraph" w:customStyle="1" w:styleId="Ttulo51">
    <w:name w:val="Título 51"/>
    <w:basedOn w:val="Normal"/>
    <w:pPr>
      <w:widowControl w:val="0"/>
      <w:numPr>
        <w:ilvl w:val="4"/>
        <w:numId w:val="1"/>
      </w:numPr>
      <w:suppressLineNumbers/>
      <w:spacing w:after="0" w:line="480" w:lineRule="auto"/>
      <w:ind w:left="-1" w:hanging="1"/>
      <w:jc w:val="both"/>
    </w:pPr>
    <w:rPr>
      <w:rFonts w:ascii="Arial" w:eastAsia="Times New Roman" w:hAnsi="Arial" w:cs="Times New Roman"/>
      <w:sz w:val="24"/>
      <w:szCs w:val="20"/>
      <w:lang w:eastAsia="pt-BR"/>
    </w:rPr>
  </w:style>
  <w:style w:type="paragraph" w:customStyle="1" w:styleId="Ttulo61">
    <w:name w:val="Título 61"/>
    <w:basedOn w:val="Normal"/>
    <w:pPr>
      <w:widowControl w:val="0"/>
      <w:numPr>
        <w:ilvl w:val="5"/>
        <w:numId w:val="1"/>
      </w:numPr>
      <w:suppressLineNumbers/>
      <w:spacing w:after="0" w:line="480" w:lineRule="auto"/>
      <w:ind w:left="-1" w:hanging="1"/>
      <w:jc w:val="both"/>
    </w:pPr>
    <w:rPr>
      <w:rFonts w:ascii="Arial" w:eastAsia="Times New Roman" w:hAnsi="Arial" w:cs="Times New Roman"/>
      <w:sz w:val="24"/>
      <w:szCs w:val="20"/>
      <w:lang w:eastAsia="pt-BR"/>
    </w:rPr>
  </w:style>
  <w:style w:type="paragraph" w:customStyle="1" w:styleId="Ttulo71">
    <w:name w:val="Título 71"/>
    <w:basedOn w:val="Normal"/>
    <w:pPr>
      <w:widowControl w:val="0"/>
      <w:numPr>
        <w:ilvl w:val="6"/>
        <w:numId w:val="1"/>
      </w:numPr>
      <w:suppressLineNumbers/>
      <w:spacing w:after="0" w:line="480" w:lineRule="auto"/>
      <w:ind w:left="-1" w:hanging="1"/>
      <w:jc w:val="both"/>
    </w:pPr>
    <w:rPr>
      <w:rFonts w:ascii="Arial" w:eastAsia="Times New Roman" w:hAnsi="Arial" w:cs="Times New Roman"/>
      <w:sz w:val="24"/>
      <w:szCs w:val="20"/>
      <w:lang w:eastAsia="pt-BR"/>
    </w:rPr>
  </w:style>
  <w:style w:type="paragraph" w:customStyle="1" w:styleId="Ttulo81">
    <w:name w:val="Título 81"/>
    <w:basedOn w:val="Normal"/>
    <w:pPr>
      <w:widowControl w:val="0"/>
      <w:numPr>
        <w:ilvl w:val="7"/>
        <w:numId w:val="1"/>
      </w:numPr>
      <w:suppressLineNumbers/>
      <w:spacing w:after="0" w:line="480" w:lineRule="auto"/>
      <w:ind w:left="-1" w:hanging="1"/>
      <w:jc w:val="both"/>
    </w:pPr>
    <w:rPr>
      <w:rFonts w:ascii="Arial" w:eastAsia="Times New Roman" w:hAnsi="Arial" w:cs="Times New Roman"/>
      <w:sz w:val="24"/>
      <w:szCs w:val="20"/>
      <w:lang w:eastAsia="pt-BR"/>
    </w:rPr>
  </w:style>
  <w:style w:type="paragraph" w:customStyle="1" w:styleId="Ttulo91">
    <w:name w:val="Título 91"/>
    <w:basedOn w:val="Normal"/>
    <w:pPr>
      <w:widowControl w:val="0"/>
      <w:numPr>
        <w:ilvl w:val="8"/>
        <w:numId w:val="1"/>
      </w:numPr>
      <w:suppressLineNumbers/>
      <w:spacing w:after="0" w:line="480" w:lineRule="auto"/>
      <w:ind w:left="-1" w:hanging="1"/>
      <w:jc w:val="both"/>
    </w:pPr>
    <w:rPr>
      <w:rFonts w:ascii="Arial" w:eastAsia="Times New Roman" w:hAnsi="Arial" w:cs="Times New Roman"/>
      <w:sz w:val="24"/>
      <w:szCs w:val="20"/>
      <w:lang w:eastAsia="pt-BR"/>
    </w:rPr>
  </w:style>
  <w:style w:type="character" w:customStyle="1" w:styleId="st1">
    <w:name w:val="st1"/>
    <w:basedOn w:val="Fontepargpadro"/>
    <w:rPr>
      <w:w w:val="100"/>
      <w:position w:val="-1"/>
      <w:effect w:val="none"/>
      <w:vertAlign w:val="baseline"/>
      <w:cs w:val="0"/>
      <w:em w:val="none"/>
    </w:rPr>
  </w:style>
  <w:style w:type="paragraph" w:styleId="Textodebalo">
    <w:name w:val="Balloon Text"/>
    <w:basedOn w:val="Normal"/>
    <w:qFormat/>
    <w:pPr>
      <w:spacing w:after="0" w:line="240" w:lineRule="auto"/>
    </w:pPr>
    <w:rPr>
      <w:rFonts w:ascii="Tahoma" w:hAnsi="Tahoma" w:cs="Tahoma"/>
      <w:sz w:val="16"/>
      <w:szCs w:val="16"/>
    </w:rPr>
  </w:style>
  <w:style w:type="character" w:customStyle="1" w:styleId="TextodebaloChar">
    <w:name w:val="Texto de balão Char"/>
    <w:rPr>
      <w:rFonts w:ascii="Tahoma" w:hAnsi="Tahoma" w:cs="Tahoma"/>
      <w:w w:val="100"/>
      <w:position w:val="-1"/>
      <w:sz w:val="16"/>
      <w:szCs w:val="16"/>
      <w:effect w:val="none"/>
      <w:vertAlign w:val="baseline"/>
      <w:cs w:val="0"/>
      <w:em w:val="none"/>
    </w:rPr>
  </w:style>
  <w:style w:type="character" w:customStyle="1" w:styleId="apple-converted-space">
    <w:name w:val="apple-converted-space"/>
    <w:basedOn w:val="Fontepargpadro"/>
    <w:rPr>
      <w:w w:val="100"/>
      <w:position w:val="-1"/>
      <w:effect w:val="none"/>
      <w:vertAlign w:val="baseline"/>
      <w:cs w:val="0"/>
      <w:em w:val="none"/>
    </w:rPr>
  </w:style>
  <w:style w:type="character" w:styleId="nfase">
    <w:name w:val="Emphasis"/>
    <w:rPr>
      <w:i/>
      <w:iCs/>
      <w:w w:val="100"/>
      <w:position w:val="-1"/>
      <w:effect w:val="none"/>
      <w:vertAlign w:val="baseline"/>
      <w:cs w:val="0"/>
      <w:em w:val="none"/>
    </w:rPr>
  </w:style>
  <w:style w:type="paragraph" w:styleId="SemEspaamento">
    <w:name w:val="No Spacing"/>
    <w:pPr>
      <w:suppressAutoHyphens/>
      <w:spacing w:line="1" w:lineRule="atLeast"/>
      <w:ind w:leftChars="-1" w:left="-1" w:hangingChars="1" w:hanging="1"/>
      <w:textDirection w:val="btLr"/>
      <w:textAlignment w:val="top"/>
      <w:outlineLvl w:val="0"/>
    </w:pPr>
    <w:rPr>
      <w:position w:val="-1"/>
      <w:lang w:eastAsia="en-US"/>
    </w:rPr>
  </w:style>
  <w:style w:type="paragraph" w:styleId="Cabealho">
    <w:name w:val="header"/>
    <w:basedOn w:val="Normal"/>
    <w:qFormat/>
    <w:pPr>
      <w:spacing w:after="0" w:line="240" w:lineRule="auto"/>
    </w:pPr>
  </w:style>
  <w:style w:type="character" w:customStyle="1" w:styleId="CabealhoChar">
    <w:name w:val="Cabeçalho Char"/>
    <w:basedOn w:val="Fontepargpadro"/>
    <w:rPr>
      <w:w w:val="100"/>
      <w:position w:val="-1"/>
      <w:effect w:val="none"/>
      <w:vertAlign w:val="baseline"/>
      <w:cs w:val="0"/>
      <w:em w:val="none"/>
    </w:rPr>
  </w:style>
  <w:style w:type="paragraph" w:styleId="Rodap">
    <w:name w:val="footer"/>
    <w:basedOn w:val="Normal"/>
    <w:qFormat/>
    <w:pPr>
      <w:spacing w:after="0" w:line="240" w:lineRule="auto"/>
    </w:pPr>
  </w:style>
  <w:style w:type="character" w:customStyle="1" w:styleId="RodapChar">
    <w:name w:val="Rodapé Char"/>
    <w:basedOn w:val="Fontepargpadro"/>
    <w:rPr>
      <w:w w:val="100"/>
      <w:position w:val="-1"/>
      <w:effect w:val="none"/>
      <w:vertAlign w:val="baseline"/>
      <w:cs w:val="0"/>
      <w:em w:val="none"/>
    </w:rPr>
  </w:style>
  <w:style w:type="paragraph" w:styleId="CabealhodoSumrio">
    <w:name w:val="TOC Heading"/>
    <w:basedOn w:val="Ttulo1"/>
    <w:next w:val="Normal"/>
    <w:qFormat/>
    <w:pPr>
      <w:keepNext/>
      <w:keepLines/>
      <w:spacing w:before="480" w:after="0"/>
      <w:jc w:val="left"/>
      <w:outlineLvl w:val="9"/>
    </w:pPr>
    <w:rPr>
      <w:rFonts w:ascii="Cambria" w:eastAsia="Times New Roman" w:hAnsi="Cambria" w:cs="Times New Roman"/>
      <w:bCs/>
      <w:color w:val="365F91"/>
      <w:sz w:val="28"/>
      <w:szCs w:val="28"/>
      <w:lang w:eastAsia="pt-BR"/>
    </w:rPr>
  </w:style>
  <w:style w:type="paragraph" w:styleId="Sumrio1">
    <w:name w:val="toc 1"/>
    <w:basedOn w:val="Normal"/>
    <w:next w:val="Normal"/>
    <w:qFormat/>
    <w:pPr>
      <w:spacing w:after="100"/>
      <w:jc w:val="center"/>
    </w:pPr>
    <w:rPr>
      <w:rFonts w:ascii="Arial" w:hAnsi="Arial" w:cs="Arial"/>
      <w:b/>
      <w:noProof/>
      <w:sz w:val="24"/>
      <w:szCs w:val="24"/>
      <w:lang/>
    </w:rPr>
  </w:style>
  <w:style w:type="paragraph" w:styleId="Sumrio2">
    <w:name w:val="toc 2"/>
    <w:basedOn w:val="Normal"/>
    <w:next w:val="Normal"/>
    <w:qFormat/>
    <w:pPr>
      <w:spacing w:after="100"/>
    </w:pPr>
  </w:style>
  <w:style w:type="paragraph" w:styleId="Sumrio3">
    <w:name w:val="toc 3"/>
    <w:basedOn w:val="Normal"/>
    <w:next w:val="Normal"/>
    <w:qFormat/>
    <w:pPr>
      <w:spacing w:after="100"/>
    </w:pPr>
  </w:style>
  <w:style w:type="character" w:styleId="Hyperlink">
    <w:name w:val="Hyperlink"/>
    <w:qFormat/>
    <w:rPr>
      <w:color w:val="0000FF"/>
      <w:w w:val="100"/>
      <w:position w:val="-1"/>
      <w:u w:val="single"/>
      <w:effect w:val="none"/>
      <w:vertAlign w:val="baseline"/>
      <w:cs w:val="0"/>
      <w:em w:val="none"/>
    </w:rPr>
  </w:style>
  <w:style w:type="paragraph" w:styleId="Textodenotaderodap">
    <w:name w:val="footnote text"/>
    <w:basedOn w:val="Normal"/>
    <w:qFormat/>
    <w:pPr>
      <w:spacing w:after="0" w:line="240" w:lineRule="auto"/>
    </w:pPr>
    <w:rPr>
      <w:sz w:val="20"/>
      <w:szCs w:val="20"/>
    </w:rPr>
  </w:style>
  <w:style w:type="character" w:customStyle="1" w:styleId="TextodenotaderodapChar">
    <w:name w:val="Texto de nota de rodapé Char"/>
    <w:rPr>
      <w:w w:val="100"/>
      <w:position w:val="-1"/>
      <w:sz w:val="20"/>
      <w:szCs w:val="20"/>
      <w:effect w:val="none"/>
      <w:vertAlign w:val="baseline"/>
      <w:cs w:val="0"/>
      <w:em w:val="none"/>
    </w:rPr>
  </w:style>
  <w:style w:type="character" w:styleId="Refdenotaderodap">
    <w:name w:val="footnote reference"/>
    <w:qFormat/>
    <w:rPr>
      <w:w w:val="100"/>
      <w:position w:val="-1"/>
      <w:effect w:val="none"/>
      <w:vertAlign w:val="superscript"/>
      <w:cs w:val="0"/>
      <w:em w:val="none"/>
    </w:rPr>
  </w:style>
  <w:style w:type="character" w:styleId="Nmerodepgina">
    <w:name w:val="page number"/>
    <w:basedOn w:val="Fontepargpadro"/>
    <w:rPr>
      <w:w w:val="100"/>
      <w:position w:val="-1"/>
      <w:effect w:val="none"/>
      <w:vertAlign w:val="baseline"/>
      <w:cs w:val="0"/>
      <w:em w:val="non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lang w:eastAsia="pt-BR"/>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scielo.br/pdf/paideia/v17n36/v17n36a05.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blicacoesacademicas.uniceub.br/RBPP/article/view/5318/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cielo.br/pdf/ptp/v24n3/v24n3a11.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tede2.pucrs.br/tede2/bitstream/tede/696/1/421877.pdf"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renatakleinubing@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ai8R0zXvhv6g31CAHEIlThin8A==">AMUW2mX+OgQW+1WEnwNSILapetgXMPIl4AwK8rpS9Eh+/vRCQ3+goB7VaTRov750v44n201iDuRSbHPRIUyrx0OA+Xw7kCcOUTmMuxgS86m/+3Ptx1VDPyzi//AMMdpZKZRP6JjqT2mE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3442</Words>
  <Characters>18593</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Paula</dc:creator>
  <cp:lastModifiedBy>dhiessica vigano bernardi</cp:lastModifiedBy>
  <cp:revision>2</cp:revision>
  <dcterms:created xsi:type="dcterms:W3CDTF">2019-10-13T13:58:00Z</dcterms:created>
  <dcterms:modified xsi:type="dcterms:W3CDTF">2019-10-13T13:58:00Z</dcterms:modified>
</cp:coreProperties>
</file>