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tabs>
          <w:tab w:val="left" w:pos="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FLEXIBILIZAÇÃO E PRECARIZAÇÃO: O SURGIMENTO DE UMA NOVA CLASSE TRABALHADORA APÓS A ASCENSÃO DO NEOLIBERALISMO NO MUNDO</w:t>
      </w:r>
    </w:p>
    <w:p w:rsidR="00000000" w:rsidDel="00000000" w:rsidP="00000000" w:rsidRDefault="00000000" w:rsidRPr="00000000" w14:paraId="00000004">
      <w:pPr>
        <w:tabs>
          <w:tab w:val="left" w:pos="0"/>
        </w:tabs>
        <w:spacing w:after="0"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tabs>
          <w:tab w:val="left" w:pos="0"/>
        </w:tabs>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FLEXIBILIZATION AND PRECARIZATION: THE SURGE OF A NEW WORKING CLASS AFTER THE RISE OF NEOLIBERALISM ON THE WORLD</w:t>
      </w:r>
    </w:p>
    <w:p w:rsidR="00000000" w:rsidDel="00000000" w:rsidP="00000000" w:rsidRDefault="00000000" w:rsidRPr="00000000" w14:paraId="00000006">
      <w:pPr>
        <w:tabs>
          <w:tab w:val="left" w:pos="0"/>
        </w:tabs>
        <w:spacing w:after="0" w:line="240" w:lineRule="auto"/>
        <w:jc w:val="right"/>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07">
      <w:pPr>
        <w:tabs>
          <w:tab w:val="left" w:pos="0"/>
        </w:tabs>
        <w:spacing w:after="0" w:line="360" w:lineRule="auto"/>
        <w:ind w:firstLine="851"/>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8">
      <w:pPr>
        <w:tabs>
          <w:tab w:val="left" w:pos="0"/>
        </w:tabs>
        <w:spacing w:after="0" w:line="240" w:lineRule="auto"/>
        <w:ind w:firstLine="851"/>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SILVA</w:t>
      </w:r>
      <w:r w:rsidDel="00000000" w:rsidR="00000000" w:rsidRPr="00000000">
        <w:rPr>
          <w:rFonts w:ascii="Times New Roman" w:cs="Times New Roman" w:eastAsia="Times New Roman" w:hAnsi="Times New Roman"/>
          <w:sz w:val="20"/>
          <w:szCs w:val="20"/>
          <w:rtl w:val="0"/>
        </w:rPr>
        <w:t xml:space="preserve">, Camila Bergonsi da</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009">
      <w:pPr>
        <w:tabs>
          <w:tab w:val="left" w:pos="0"/>
        </w:tabs>
        <w:spacing w:after="0" w:line="240" w:lineRule="auto"/>
        <w:ind w:firstLine="851"/>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OLIVEIRA</w:t>
      </w:r>
      <w:r w:rsidDel="00000000" w:rsidR="00000000" w:rsidRPr="00000000">
        <w:rPr>
          <w:rFonts w:ascii="Times New Roman" w:cs="Times New Roman" w:eastAsia="Times New Roman" w:hAnsi="Times New Roman"/>
          <w:sz w:val="20"/>
          <w:szCs w:val="20"/>
          <w:rtl w:val="0"/>
        </w:rPr>
        <w:t xml:space="preserve">, Lucas Paulo Orlando de</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0A">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pos="0"/>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RESUMO</w:t>
      </w:r>
    </w:p>
    <w:p w:rsidR="00000000" w:rsidDel="00000000" w:rsidP="00000000" w:rsidRDefault="00000000" w:rsidRPr="00000000" w14:paraId="0000000C">
      <w:pPr>
        <w:tabs>
          <w:tab w:val="left" w:pos="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presente pesquisa analisa o novo conceito de classe trabalhadora desenvolvido por Guy Standing, em conjunto aos paradigmas neoliberais. A primeiro momento será abordado o declínio do Estado Social, aliado à ascensão neoliberal ante a ressonância nas relações de trabalho contemporâneas. Após, o estudo se direciona ao surgimento do precariado, uma nova classe trabalhadora que se adequa aos moldes da economia moderna além do mercado de trabalho atual. Assim, com a fragmentação econômica junto a desigualdade provocada pelo sistema econômico, verifica-se as condições de trabalho contemporâneas, à luz do conceito de Standing, tendo em vista que as relações de trabalho apresentam maior flexibilidade e maleabilidade ao que tange horários, jornadas, salários e outros direitos. Por fim, passará a ser analisado o processo de criação e adaptação das leis frente à sociedade, portanto, a relação da legislação trabalhista com o crescimento do precariado, cujas reformas vêm demonstrando aceitação à nova morfologia trabalhista. Sob o mesmo preceito, analisa-se a aplicação desse conceito no contexto do precariado brasileiro, que surge como paradigma de análise empírica dos conceitos, a partir do contexto nacional brasileiro e internacional, observando as relações de mercado no âmbito interno e estrangeiro. Para a realização desta pesquisa foi utilizada a metodologia de busca qualitativa bibliográfica, através do estudo de livros, artigos científicos, legislações e outros desenvolvimentos científicos que versam sobre a temática para que, ao final, seja possível a análise da aplicabilidade do conceito de Standing na sociedade brasileira contemporânea.</w:t>
      </w:r>
    </w:p>
    <w:p w:rsidR="00000000" w:rsidDel="00000000" w:rsidP="00000000" w:rsidRDefault="00000000" w:rsidRPr="00000000" w14:paraId="0000000D">
      <w:pPr>
        <w:tabs>
          <w:tab w:val="left" w:pos="0"/>
        </w:tabs>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E">
      <w:pPr>
        <w:tabs>
          <w:tab w:val="left" w:pos="0"/>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PALAVRAS-CHAVE</w:t>
      </w:r>
    </w:p>
    <w:p w:rsidR="00000000" w:rsidDel="00000000" w:rsidP="00000000" w:rsidRDefault="00000000" w:rsidRPr="00000000" w14:paraId="0000000F">
      <w:pPr>
        <w:tabs>
          <w:tab w:val="left" w:pos="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Neoliberalismo. Direitos Humanos. Precariado. Relações trabalhistas. </w:t>
      </w:r>
    </w:p>
    <w:p w:rsidR="00000000" w:rsidDel="00000000" w:rsidP="00000000" w:rsidRDefault="00000000" w:rsidRPr="00000000" w14:paraId="00000010">
      <w:pPr>
        <w:tabs>
          <w:tab w:val="left" w:pos="0"/>
        </w:tabs>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1">
      <w:pPr>
        <w:tabs>
          <w:tab w:val="left" w:pos="0"/>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ABSTRACT</w:t>
      </w:r>
    </w:p>
    <w:p w:rsidR="00000000" w:rsidDel="00000000" w:rsidP="00000000" w:rsidRDefault="00000000" w:rsidRPr="00000000" w14:paraId="00000012">
      <w:pPr>
        <w:tabs>
          <w:tab w:val="left" w:pos="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research analyzes the new concept of the working class developed by Guy Standing, within neoliberal paradigms. At the first moment will address the decline of the Welfare State, combined with the neoliberal rise in the face of resonance in contemporary labor relations. Afterwards, the study focuses on the emergence of the precariat, a new working class that fits the molds of the modern economy beyond the current labor market. Thus, with the economic fragmentation together with the inequality caused by the economic system, contemporary working conditions are verified, in the light of Standing's concept, considering that labor relations have greater flexibility and malleability when it comes to schedules, working journey, wages and other rights. Finally, the process of creating and adapting laws to society will be analyzed, therefore, the relationship between labor legislation and the growth of the precariat, whose reforms have shown acceptance of the new labor morphology. Under the same precept, the application of this concept in the context of the Brazilian precariat is analyzed, which emerges as a paradigm of empirical analysis of the concepts, from the Brazilian and international national context, observing the market relations in the domestic and foreign scope. To carry out this research, the bibliographic qualitative search methodology was used, through the study of books, scientific articles, legislation and other scientific developments that deal with the theme so that, in the end, it is possible to analyze the applicability of the concept of Standing in contemporary Brazilian society.</w:t>
      </w:r>
    </w:p>
    <w:p w:rsidR="00000000" w:rsidDel="00000000" w:rsidP="00000000" w:rsidRDefault="00000000" w:rsidRPr="00000000" w14:paraId="00000013">
      <w:pPr>
        <w:tabs>
          <w:tab w:val="left" w:pos="0"/>
        </w:tabs>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tabs>
          <w:tab w:val="left" w:pos="0"/>
        </w:tabs>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KEY-WORDS</w:t>
      </w:r>
    </w:p>
    <w:p w:rsidR="00000000" w:rsidDel="00000000" w:rsidP="00000000" w:rsidRDefault="00000000" w:rsidRPr="00000000" w14:paraId="00000015">
      <w:pPr>
        <w:tabs>
          <w:tab w:val="left" w:pos="0"/>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Neoliberalism. Human Rights. Precariat. Working relationships. </w:t>
      </w:r>
    </w:p>
    <w:p w:rsidR="00000000" w:rsidDel="00000000" w:rsidP="00000000" w:rsidRDefault="00000000" w:rsidRPr="00000000" w14:paraId="00000016">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numPr>
          <w:ilvl w:val="0"/>
          <w:numId w:val="1"/>
        </w:numPr>
        <w:tabs>
          <w:tab w:val="left" w:pos="0"/>
        </w:tabs>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 </w:t>
      </w:r>
    </w:p>
    <w:p w:rsidR="00000000" w:rsidDel="00000000" w:rsidP="00000000" w:rsidRDefault="00000000" w:rsidRPr="00000000" w14:paraId="00000018">
      <w:pPr>
        <w:tabs>
          <w:tab w:val="left" w:pos="0"/>
        </w:tabs>
        <w:spacing w:after="0" w:line="360" w:lineRule="auto"/>
        <w:ind w:firstLine="851"/>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ascensão do neoliberalismo tem grande relevância no cenário econômico global, tendo acarretado diversas mudanças nas relações interpessoais, comerciais, mercantis e jurídicas. É de suma importância abordar o impacto da ascensão do pensamento neoliberal frente às relações trabalhistas, entre empregado e empregador, bem como do trabalhador e da sociedade. O neoliberalismo teve espaço na economia mundial após o declínio do Estado Social, como denominado o Estado quando presente nas relações econômicas, a fim de proteger e assegurar os direitos e garantias fundamentais da população em geral, sem grandes interferências no mercado, mas declinado às desigualdades por ele geradas. </w:t>
      </w:r>
    </w:p>
    <w:p w:rsidR="00000000" w:rsidDel="00000000" w:rsidP="00000000" w:rsidRDefault="00000000" w:rsidRPr="00000000" w14:paraId="0000001A">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transação do Estado Social pelo Estado Neoliberal ocorreu no período pós-guerras mundiais, onde a economia global estava se desestabilizando e, porventura, surgiu a necessidade de uma “mão invisível” que a regulamentasse. Entretanto, sob o manto da proposta de estabilização econômica, as desigualdades sociais aumentaram e o mercado de trabalho tornou-se um ambiente cada vez mais hostil para os direitos em geral. </w:t>
      </w:r>
    </w:p>
    <w:p w:rsidR="00000000" w:rsidDel="00000000" w:rsidP="00000000" w:rsidRDefault="00000000" w:rsidRPr="00000000" w14:paraId="0000001B">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 a inerente fragmentação econômica junto a desigualdade social decorrente, surge a teoria do precariado, desenvolvida por Guy Standing, que analisa a superveniência de novos modelos de relações trabalhistas, que moldasse a um novo mercado. O desemprego, baixos salários e poucas oportunidades são fatores determinantes para a consolidação desta classe trabalhadora que vinha emergindo, caracterizando-se pela maior flexibilidade e maleabilidade de horários, locais além de tempo de jornada e dentre vários outros direitos que antes eram assegurados. Com isso, surge a importância do sindicalismo para a defesa dos interesses trabalhistas, tendo em vista que o cenário ilustrado demonstrava uma atuação descomprometida ao mercado. </w:t>
      </w:r>
    </w:p>
    <w:p w:rsidR="00000000" w:rsidDel="00000000" w:rsidP="00000000" w:rsidRDefault="00000000" w:rsidRPr="00000000" w14:paraId="0000001C">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esse contexto, nesta pesquisa pretende-se analisar o que configura o precariado e como ele se desenvolve na sociedade contemporânea, especialmente no Brasil, através da análise da legislação trabalhista e de suas recentes reformas e alterações, além de observar como essa classe se manifesta no cotidiano do trabalhador. </w:t>
      </w:r>
    </w:p>
    <w:p w:rsidR="00000000" w:rsidDel="00000000" w:rsidP="00000000" w:rsidRDefault="00000000" w:rsidRPr="00000000" w14:paraId="0000001D">
      <w:pPr>
        <w:tabs>
          <w:tab w:val="left" w:pos="0"/>
        </w:tabs>
        <w:spacing w:after="0" w:line="360" w:lineRule="auto"/>
        <w:ind w:firstLine="851"/>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numPr>
          <w:ilvl w:val="0"/>
          <w:numId w:val="1"/>
        </w:numPr>
        <w:tabs>
          <w:tab w:val="left" w:pos="0"/>
        </w:tabs>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RESSONÂNCIA NEOLIBERAL NAS RELAÇÕES DE TRABALHO</w:t>
      </w:r>
    </w:p>
    <w:p w:rsidR="00000000" w:rsidDel="00000000" w:rsidP="00000000" w:rsidRDefault="00000000" w:rsidRPr="00000000" w14:paraId="0000001F">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relações trabalhistas são tão maleáveis quanto qualquer relação interpessoal, uma vez que podem sofrer alterações de acordo com local, época e comunidade que estão sendo avaliados. Na primeira parte da pesquisa desenvolvida, analisaram-se os reflexos do neoliberalismo nas relações de trabalho e na garantia de direitos fundamentais trabalhistas. Além disso, relaciona o desmantelamento do Estado Social e da ascensão Neoliberal com o surgimento da nova classe trabalhadora: o precariado. </w:t>
      </w:r>
    </w:p>
    <w:p w:rsidR="00000000" w:rsidDel="00000000" w:rsidP="00000000" w:rsidRDefault="00000000" w:rsidRPr="00000000" w14:paraId="00000021">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1"/>
          <w:numId w:val="1"/>
        </w:numPr>
        <w:tabs>
          <w:tab w:val="left" w:pos="0"/>
        </w:tabs>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DECLÍNIO DO ESTADO SOCIAL E ASCENSÃO DO NEOLIBERALISMO</w:t>
      </w:r>
    </w:p>
    <w:p w:rsidR="00000000" w:rsidDel="00000000" w:rsidP="00000000" w:rsidRDefault="00000000" w:rsidRPr="00000000" w14:paraId="00000023">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influência neoliberal nas relações de trabalho iniciou no contexto de pós-Segunda Guerra Mundial originando-se pelo pensamento de Friedrich Hayek, em “O Caminho da Servidão”. Na obra, publicada em 1944, o autor defende que os regimes burocráticos são responsáveis pelos altos níveis de pobreza e desigualdade, portanto, é necessária a existência de um livre mercado para assegurar as liberdades civis e sociais.  Durante o século XX, logo após as guerras, o capitalismo, ameaçado pelo declínio das economias europeias, foi necessário reinventar a política mundial a fim de que viabilizasse a reestruturação da economia (ANDERSON, 1996). </w:t>
      </w:r>
    </w:p>
    <w:p w:rsidR="00000000" w:rsidDel="00000000" w:rsidP="00000000" w:rsidRDefault="00000000" w:rsidRPr="00000000" w14:paraId="00000025">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Social, vigente antes das grandes guerras, caracteriza-se, de acordo com a abordagem de Habermas (2015), com a sensibilidade estatal frente a desigualdade social, questões econômicas, culturais, jurídicas e buscando delimitar a autonomia de vontades de particulares de acordo com as necessidades sociais. Nele, os direitos e garantias fundamentais eram priorizados pelo Estado, com pouca intervenção dos mecanismos de mercado, e sendo marcado pela emancipação política e social, ao atribuir aos indivíduos direitos subjetivos inalienáveis e justiça social. </w:t>
      </w:r>
    </w:p>
    <w:p w:rsidR="00000000" w:rsidDel="00000000" w:rsidP="00000000" w:rsidRDefault="00000000" w:rsidRPr="00000000" w14:paraId="00000026">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Habermas afirma que o modelo de Estado Social já estava fadado ao fim. Com o fim da Segunda Guerra Mundial, foi necessário analisar as estruturas econômicas sob a qual os Estados estavam atuando, a fim de superar as atrocidades, resguardar direitos e estabilizar novamente a economia. Com isso, ocorreu a dispersão do pensamento neoliberal e neoconservador, ao “desconsiderar a desigualdade social e creditar ao mecanismo de mercado todos os valores cabíveis, fazendo com que a responsabilidade individual seja demasiadamente valorizada” (FABRIZ e TEIXEIRA, 2017, p. 69). </w:t>
      </w:r>
    </w:p>
    <w:p w:rsidR="00000000" w:rsidDel="00000000" w:rsidP="00000000" w:rsidRDefault="00000000" w:rsidRPr="00000000" w14:paraId="00000027">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exemplo da América Latina, o Chile, pioneiro na adoção do neoliberalismo como prática de governo, durante a ditadura de Pinochet adotou medidas neoliberais abrindo margem para a instalação de um regime ditatorial no país, que visava a abolição da democracia, interferindo nos direitos e garantias fundamentais (ANDERSON, 1996). Já no Brasil, a experiência neoliberal foi demonstrada de maneira distinta, adotado no governo de José Sarney e posteriormente nos governos de Fernando Collor e Fernando Henrique Cardoso. Ainda, ao final do século XX, o Brasil enfrentou altas taxas de desemprego no país e diversas reformas na legislação trabalhista. A partir disso, houve a edição de atos normativos que flexibilizaram alguns desses direitos trabalhistas, o que fragilizou alguns direitos essenciais trabalhistas. As tendências do mercado eram prejudiciais ao trabalhador, com a redução do número de contratados e aumento das terceirizações, acabou suscitando o questionamento acerca das garantias dos direitos dos trabalhadores frente aos desafios trazidos pela ascensão neoliberal (SILVEIRA, 2009).</w:t>
      </w:r>
    </w:p>
    <w:p w:rsidR="00000000" w:rsidDel="00000000" w:rsidP="00000000" w:rsidRDefault="00000000" w:rsidRPr="00000000" w14:paraId="00000028">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esse desmantelamento do Estado Social, surgiu um modelo estatal diferente, chamado de Estado Pós-Democrático, com raízes neoliberais, no qual a democracia serve como “elemento discursivo apaziguador” (CASARA, 2017, p. 23). Nele, os neoliberais afirmam a existência da mão invisível reguladora do mercado, que na teoria equilibra a economia do mercado, mas na prática ignora as desigualdades e outras necessidades sociais a fim de manter a autonomia de mercado. Disso surgem as dificuldades no mercado de trabalho: desemprego, salários baixos e poucas condições. De acordo com o pensamento neoliberal, a responsabilidade por esses fatores recai única e exclusivamente aos sindicatos, pois são eles que devem assegurar as condições de trabalho, mas aceitando tais condições precárias a fim de prevenir o desemprego. Ou seja, os sindicatos devem aceitar tais condições, pois ao lutarem por melhorias, não haverá empregados. </w:t>
      </w:r>
    </w:p>
    <w:p w:rsidR="00000000" w:rsidDel="00000000" w:rsidP="00000000" w:rsidRDefault="00000000" w:rsidRPr="00000000" w14:paraId="00000029">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Desenvolve-se a partir disso o conceito de “desemprego voluntário”, que os neoliberais defendem ser a escolha do trabalhador em aceitar ou não o emprego, independentemente das condições impostas e caso não aceite, não há outra opção. Sob o mesmo prisma, continua a defesa neoliberal pela flexibilização do mercado de trabalho, utilizando-se com a finalidade de mascarar as “imperfeições do mercado” (NUNES, 2013, p. 131), materializadas pela ausência e/ou inobservância dos direitos trabalhistas fundamentais. </w:t>
      </w:r>
    </w:p>
    <w:p w:rsidR="00000000" w:rsidDel="00000000" w:rsidP="00000000" w:rsidRDefault="00000000" w:rsidRPr="00000000" w14:paraId="0000002A">
      <w:pPr>
        <w:tabs>
          <w:tab w:val="left" w:pos="0"/>
        </w:tabs>
        <w:spacing w:after="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Tal despreocupação estatal com os direitos fundamentais ao mercado de trabalho demonstra, portanto, a relevância dos sindicatos, frustrante é a tentativa neoliberal eximir-se pelas más condições de trabalho proporcionada pois, em verdade, os sindicatos configuram entidades extremamente importantes para a proteção das garantias trabalhistas e das mínimas condições de trabalho condizentes com a dignidade humana.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São verdadeiros centros de resistência e contra-ataques neoliberais aos operários, diante da política que estava se consolidando na economia internacional por meio da superação do Estado Social e a consolidação do modelo capitalista (NUNES, 2013). </w:t>
      </w:r>
      <w:r w:rsidDel="00000000" w:rsidR="00000000" w:rsidRPr="00000000">
        <w:rPr>
          <w:rtl w:val="0"/>
        </w:rPr>
      </w:r>
    </w:p>
    <w:p w:rsidR="00000000" w:rsidDel="00000000" w:rsidP="00000000" w:rsidRDefault="00000000" w:rsidRPr="00000000" w14:paraId="0000002B">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1"/>
          <w:numId w:val="1"/>
        </w:numPr>
        <w:tabs>
          <w:tab w:val="left" w:pos="0"/>
        </w:tabs>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NOVA CLASSE TRABALHADORA: O PRECARIADO </w:t>
      </w:r>
    </w:p>
    <w:p w:rsidR="00000000" w:rsidDel="00000000" w:rsidP="00000000" w:rsidRDefault="00000000" w:rsidRPr="00000000" w14:paraId="0000002D">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 o mesmo contexto de fragmentação da ordem econômica, aliado à fragilização da proteção dos direitos trabalhistas e a flexibilização das normas de trabalho, surge uma nova classe trabalhadora, muito observada no contexto contemporâneo: o precariado. O conceito trazido por Guy Standing (2014) representa essa classe </w:t>
      </w:r>
      <w:r w:rsidDel="00000000" w:rsidR="00000000" w:rsidRPr="00000000">
        <w:rPr>
          <w:rFonts w:ascii="Times New Roman" w:cs="Times New Roman" w:eastAsia="Times New Roman" w:hAnsi="Times New Roman"/>
          <w:i w:val="1"/>
          <w:sz w:val="24"/>
          <w:szCs w:val="24"/>
          <w:rtl w:val="0"/>
        </w:rPr>
        <w:t xml:space="preserve">sui generis</w:t>
      </w:r>
      <w:r w:rsidDel="00000000" w:rsidR="00000000" w:rsidRPr="00000000">
        <w:rPr>
          <w:rFonts w:ascii="Times New Roman" w:cs="Times New Roman" w:eastAsia="Times New Roman" w:hAnsi="Times New Roman"/>
          <w:sz w:val="24"/>
          <w:szCs w:val="24"/>
          <w:rtl w:val="0"/>
        </w:rPr>
        <w:t xml:space="preserve">, cuja confiança na capacidade protecionista do mercado é mínima. De acordo com o autor, a falta de apoio da comunidade e a falta de benefícios assegurados em situações de necessidade é mais </w:t>
      </w:r>
      <w:r w:rsidDel="00000000" w:rsidR="00000000" w:rsidRPr="00000000">
        <w:rPr>
          <w:rFonts w:ascii="Times New Roman" w:cs="Times New Roman" w:eastAsia="Times New Roman" w:hAnsi="Times New Roman"/>
          <w:sz w:val="24"/>
          <w:szCs w:val="24"/>
          <w:rtl w:val="0"/>
        </w:rPr>
        <w:t xml:space="preserve">precarizador</w:t>
      </w:r>
      <w:r w:rsidDel="00000000" w:rsidR="00000000" w:rsidRPr="00000000">
        <w:rPr>
          <w:rFonts w:ascii="Times New Roman" w:cs="Times New Roman" w:eastAsia="Times New Roman" w:hAnsi="Times New Roman"/>
          <w:sz w:val="24"/>
          <w:szCs w:val="24"/>
          <w:rtl w:val="0"/>
        </w:rPr>
        <w:t xml:space="preserve"> do que os salários baixos (STANDING, 2017, p.30), portanto, o precariado é a classe que defende que a vulnerabilidade vai além de renda baixa. Tais afirmações são extemporâneas e segundo essas diretrizes, o autor considera que a flexibilização seria sinônimo de insegurança, colocando em risco a cooperação e o senso moral, beirando absoluta fragilidade das relações (STANDING, 2017, p. 44).</w:t>
      </w:r>
    </w:p>
    <w:p w:rsidR="00000000" w:rsidDel="00000000" w:rsidP="00000000" w:rsidRDefault="00000000" w:rsidRPr="00000000" w14:paraId="0000002F">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 tal pensamento e levando em conta que a precarização do trabalho está cada vez mais recorrente, é retomada a importância do sindicalismo. Ao mesmo tempo em que a legislação brasileira prevê a negociação como principal forma de discussão, ocorreu a fragilização das entidades protetoras, significando que a validação e formulação de acordos justos nas relações de emprego ficaram altamente precárias. A atuação sindical contra a atuação de desamparo do mercado de trabalho é indispensável para evitar os reflexos que a flexibilização trouxe. </w:t>
      </w:r>
    </w:p>
    <w:p w:rsidR="00000000" w:rsidDel="00000000" w:rsidP="00000000" w:rsidRDefault="00000000" w:rsidRPr="00000000" w14:paraId="00000030">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contexto contemporâneo, com a ascensão do capitalismo maquínico e automatizado (ANTUNES, 2018), as relações de trabalho foram sendo cada vez mais alteradas pela realidade tecnológica. Desta forma, vale dizer que o crescimento da necessidade de emprego é inversamente proporcional a sua oferta, e por esse motivo “aqueles que se mantém empregados presenciam a corrosão dos seus direitos sociais e a erosão de suas conquistas históricas” (ANTUNES, 2018, p. 25). Assim, ocorre a precarização do trabalho que o torna mais flexível, intermitente e informal, na tentativa de que as oportunidades sejam acessíveis. Apesar de parecer que o trabalho se torna mais tangível, o processo de precarização do trabalho representa a emancipação alienatória do trabalhador, sujeitando-o à condição de independência, enquanto ainda está nas amarras estruturais. </w:t>
      </w:r>
    </w:p>
    <w:p w:rsidR="00000000" w:rsidDel="00000000" w:rsidP="00000000" w:rsidRDefault="00000000" w:rsidRPr="00000000" w14:paraId="00000031">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disso, ocorre a subsunção do trabalho, compreendendo uma nova morfologia do que é trabalho e, consequentemente, dos sindicatos. Esse novo conceito define quem são os novos trabalhadores e como chegaram em tal condição de empregabilidade atual, tendo em vista os processos históricos de profundas transformações na sociedade capitalista junto às relações de trabalho. Dessa maneira, observam-se mudanças no mercado de trabalho, de modo que se adeque às novas demandas e necessidades. Conforme aponta Ricardo Antunes (2018), durante o surgimento da rede “Walmart” ocorreu uma alteração significativa nas relações de trabalho no contexto norte-americano, que foi nomeado de “walmartização do trabalho”. Com este processo, notou-se que entre os empregados as maiores incidências eram de trabalhadores negros, mulheres, jovens e pessoas com deficiência, considerando a renda reduzida que lhes era paga, o que representou uma desvalorização dos trabalhadores, com os baixos salários e cargas excessivas de trabalho que visavam uma maior produtividade a fim de gerar um mais-valor</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excedente (MARX, 2015).</w:t>
      </w:r>
    </w:p>
    <w:p w:rsidR="00000000" w:rsidDel="00000000" w:rsidP="00000000" w:rsidRDefault="00000000" w:rsidRPr="00000000" w14:paraId="00000032">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novo sindicalismo nascido em tempos tecnológicos, configura o rompimento com a estrutura clássica dos sindicatos onde, agora, utiliza-se de vias alternativas para chegar a um consenso, sendo através da articulação entre entes protetores e os entes empregadores.</w:t>
      </w:r>
    </w:p>
    <w:p w:rsidR="00000000" w:rsidDel="00000000" w:rsidP="00000000" w:rsidRDefault="00000000" w:rsidRPr="00000000" w14:paraId="00000033">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exemplo de nova configuração sindical ocorreu no governo brasileiro de 2003 a 2011, em que houve uma aproximação do Estado com os sindicatos, a fim de ampliar a proteção estatal. Assim surgiu o espectro do novo sindicalismo, que faz parte da transição entre as reformas trabalhista e o antigo cenário legislativo brasileiro (MARX, 2015). </w:t>
      </w:r>
    </w:p>
    <w:p w:rsidR="00000000" w:rsidDel="00000000" w:rsidP="00000000" w:rsidRDefault="00000000" w:rsidRPr="00000000" w14:paraId="00000034">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alteração nas configurações das relações de trabalho gera a maleabilidade das estruturas protetoras dos direitos trabalhistas, o que interfere em mudanças legislativas e sociais. A necessidade de empregos, a baixa oferta e a relativização dos direitos pelos empregadores ocasionou a superveniência de muitos trabalhadores autônomos e informais, que não possuíam vínculos empregatícios nem garantias, mas que trabalhavam por conta própria no mercado. Logo, apesar do neoliberalismo afirmar que o empreendedorismo é uma forma de “governo de si”</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 , não existe um mercado perfeito que forneça todas as condições necessárias ao livre exercício do empreendedorismo sem a intervenção estatal (DARDOT e LAVAL, 2016, p. 144). O crescimento na quantia de 40% de microempresas brasileiras reflete a necessidade de adequação dos trabalhadores frente a um mercado selvagem e predador. A desocupação, aliada à ausência de renda gera o chamado “empreendedorismo por necessidade”</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(VEJA ABRIL, 2018). </w:t>
      </w:r>
    </w:p>
    <w:p w:rsidR="00000000" w:rsidDel="00000000" w:rsidP="00000000" w:rsidRDefault="00000000" w:rsidRPr="00000000" w14:paraId="00000035">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houve a ascensão neoliberal junto a minimização da atuação do Estado, aliado à competitividade no mercado de trabalho, a figura do precariado cresceu. As mudanças políticas e normativas que flexibilizaram as relações de trabalho ocasionaram o crescimento na busca desse tipo de relação empregatícia e, consequentemente, foi ponto essencial para o crescimento do precariado. Standing nomeia esse processo como “remercadorização” do emprego, abrindo espaços maiores para a oferta e demanda. Esse conceito foi ampliado com o advento da globalização ao final do século XX e início do XXI (STANDING, 2017, p. 57). </w:t>
      </w:r>
    </w:p>
    <w:p w:rsidR="00000000" w:rsidDel="00000000" w:rsidP="00000000" w:rsidRDefault="00000000" w:rsidRPr="00000000" w14:paraId="00000036">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disso, vale ressaltar que o precariado não é uma opção do trabalhador, e sim uma classe que surgiu diante da necessidade latente e continua em constante crescimento, que se dá especialmente pelo modelo econômico neoliberal. Nesse sentido, conforme o crescimento dessa classe trabalhadora fez-se necessário que a legislação dos países fosse adaptada para regulamentar o surgimento e permanência dessa classe na sociedade trabalhadora (STANDING, 2017). </w:t>
      </w:r>
    </w:p>
    <w:p w:rsidR="00000000" w:rsidDel="00000000" w:rsidP="00000000" w:rsidRDefault="00000000" w:rsidRPr="00000000" w14:paraId="00000037">
      <w:pPr>
        <w:tabs>
          <w:tab w:val="left" w:pos="0"/>
        </w:tabs>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numPr>
          <w:ilvl w:val="0"/>
          <w:numId w:val="1"/>
        </w:numPr>
        <w:tabs>
          <w:tab w:val="left" w:pos="0"/>
        </w:tabs>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FRAGILIZAÇÃO DAS RELAÇÕES DE TRABALHO CONTEMPORÂNEAS NO CONTEXTO BRASILEIRO</w:t>
      </w:r>
    </w:p>
    <w:p w:rsidR="00000000" w:rsidDel="00000000" w:rsidP="00000000" w:rsidRDefault="00000000" w:rsidRPr="00000000" w14:paraId="00000039">
      <w:pPr>
        <w:tabs>
          <w:tab w:val="left" w:pos="0"/>
        </w:tabs>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Tanto as alterações normativas, quanto às reformas na legislação, foram sempre precedidas por acontecimentos sociais que desencadearam a necessidade de adaptação no ordenamento jurídico, para que ele pudesse acompanhar as mudanças sociais e regulamentá-las. Assim, com o advento de uma nova classe trabalhadora, faz-se necessário que sejam realizadas alterações de novas normativas regulamentadoras com o surgimento e crescimento do precariado. Sendo assim, abordar-se-á nesta segunda parte da pesquisa o contexto exclusivamente brasileiro, a fim de que seja possível a visualização concreta dessa nova classe no ambiente nacional. </w:t>
      </w:r>
    </w:p>
    <w:p w:rsidR="00000000" w:rsidDel="00000000" w:rsidP="00000000" w:rsidRDefault="00000000" w:rsidRPr="00000000" w14:paraId="0000003B">
      <w:pPr>
        <w:tabs>
          <w:tab w:val="left" w:pos="0"/>
        </w:tabs>
        <w:spacing w:after="0" w:line="360" w:lineRule="auto"/>
        <w:ind w:firstLine="851"/>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numPr>
          <w:ilvl w:val="1"/>
          <w:numId w:val="1"/>
        </w:numPr>
        <w:tabs>
          <w:tab w:val="left" w:pos="0"/>
        </w:tabs>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LEGISLAÇÃO TRABALHISTA BRASILEIRA E AS REFORMAS  </w:t>
      </w:r>
    </w:p>
    <w:p w:rsidR="00000000" w:rsidDel="00000000" w:rsidP="00000000" w:rsidRDefault="00000000" w:rsidRPr="00000000" w14:paraId="0000003D">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advento do modelo neoliberal e avanço da classe trabalhadora do precariado nas relações trabalhistas brasileiras, visualizou-se a necessidade de edição de atos normativos capazes de regulamentar esse fenômeno cada vez mais recorrente. Com a flexibilização das relações trabalhistas criou-se uma área de insegurança para os trabalhadores, que se encontravam em um limbo jurídico em que a situação atual de diversos trabalhadores não era compreendida no ordenamento jurídico. </w:t>
      </w:r>
    </w:p>
    <w:p w:rsidR="00000000" w:rsidDel="00000000" w:rsidP="00000000" w:rsidRDefault="00000000" w:rsidRPr="00000000" w14:paraId="0000003F">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as novas reformas trabalhistas na legislação brasileira trouxeram alterações referentes a características da classe do precariado: a prevalência dos acordos coletivos e contratos sob a lei, a previsão do trabalho intermitente, os trabalhos temporários, as jornadas de trabalho e até mesmo a maior flexibilidade no pagamento dos salários. Por esse motivo, a regulamentação desses institutos tomou um caráter mais amplo e genérico, a fim de que pudesse abranger toda a classe dos trabalhadores vistos como mais “informais”, cada vez mais presentes na sociedade brasileira (NAZARIO, 2019). </w:t>
      </w:r>
    </w:p>
    <w:p w:rsidR="00000000" w:rsidDel="00000000" w:rsidP="00000000" w:rsidRDefault="00000000" w:rsidRPr="00000000" w14:paraId="00000040">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 últimas reformas trabalhistas, a Consolidação de Leis Trabalhistas (CLT) sofreu alterações em muitos pontos essenciais nas relações de trabalho. Após a Reforma Trabalhista ocorrida em 2017 pela Lei nº 13.467, de 13 de julho de 2017 (BRASIL, 2017), os acordos coletivos e contratos de trabalho passaram a ter um reconhecimento muito maior no ordenamento jurídico. Isto porque no artigo 8º, §3º da Consolidação das Leis do Trabalho foi inserido dispositivo que realizou essa alteração que previu a prevalência do negociado sobre o legislado, baseando-se no princípio liberalista da mínima intervenção na autonomia de vontades. Além disso, a nova lei também desobriga a contribuição sindical, o que infere na existência de um binômio entre a fragilização das entidades protetoras de direitos trabalhistas – os sindicatos – e a potencialização da hipossuficiência do empregado. </w:t>
      </w:r>
    </w:p>
    <w:p w:rsidR="00000000" w:rsidDel="00000000" w:rsidP="00000000" w:rsidRDefault="00000000" w:rsidRPr="00000000" w14:paraId="00000041">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Standing sustenta que a flexibilização pode se materializar de diversas formas em um ordenamento jurídico, através da flexibilidade funcional e numérica, por exemplo, que se manifestam nos contratos informais de trabalho com ausência de subordinação e de segurança empregatícia (STANDING, 2017, p. 56-81). Com a reforma trabalhista de 2017, portanto, notam-se essas características específicas da classe do precariado, com a regulamentação do trabalho parcial, cuja previsão legal foi inserida no artigo 58-A da CLT; a criação do “autônomo exclusivo”</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no artigo 442-B da CLT e o contrato de trabalho intermitente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cuja no artigo 452-A na CLT. </w:t>
      </w:r>
    </w:p>
    <w:p w:rsidR="00000000" w:rsidDel="00000000" w:rsidP="00000000" w:rsidRDefault="00000000" w:rsidRPr="00000000" w14:paraId="00000042">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rigidez das normas que regiam à relação empregado-empregador representam potenciais dificuldades, não só para as empresas, mas também aos trabalhadores, de adotarem uma forma de trabalho condizente e mais benéfica para ambas as partes. Pensando nisso, os legisladores brasileiros optaram por realizar essas reformas, flexibilizando e desregulamentando parte das relações de trabalho, a fim de abrir mais espaço para os acordos coletivos (ANTUNES, 2018). </w:t>
      </w:r>
    </w:p>
    <w:p w:rsidR="00000000" w:rsidDel="00000000" w:rsidP="00000000" w:rsidRDefault="00000000" w:rsidRPr="00000000" w14:paraId="00000043">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entanto, com a prevalência dos acordos coletivos para reger as relações de trabalho, os sindicatos voltaram a apresentar a sua fragilidade diante do modelo econômico neoliberal, em razão de que a obrigatoriedade de se filiar ao sindicato deixou de existir (ANTUNES, 2018). Diante disso, aumenta-se a vulnerabilidade do emprego diante da figura do empregador, sem uma entidade responsável por defendê-lo que esteja efetivamente presente. Considerando a essencialidade dos entes sindicais para a defesa dos direitos da classe trabalhadora, o arcabouço normativo protetor – que é uma conquista sindical – acabou perdendo parte de sua força (COUTINHO, 2008). </w:t>
      </w:r>
    </w:p>
    <w:p w:rsidR="00000000" w:rsidDel="00000000" w:rsidP="00000000" w:rsidRDefault="00000000" w:rsidRPr="00000000" w14:paraId="00000044">
      <w:pPr>
        <w:tabs>
          <w:tab w:val="left" w:pos="0"/>
        </w:tabs>
        <w:spacing w:after="0" w:line="360" w:lineRule="auto"/>
        <w:ind w:firstLine="709"/>
        <w:jc w:val="both"/>
        <w:rPr>
          <w:rFonts w:ascii="Times New Roman" w:cs="Times New Roman" w:eastAsia="Times New Roman" w:hAnsi="Times New Roman"/>
          <w:color w:val="c00000"/>
          <w:sz w:val="24"/>
          <w:szCs w:val="24"/>
        </w:rPr>
      </w:pPr>
      <w:r w:rsidDel="00000000" w:rsidR="00000000" w:rsidRPr="00000000">
        <w:rPr>
          <w:rFonts w:ascii="Times New Roman" w:cs="Times New Roman" w:eastAsia="Times New Roman" w:hAnsi="Times New Roman"/>
          <w:sz w:val="24"/>
          <w:szCs w:val="24"/>
          <w:rtl w:val="0"/>
        </w:rPr>
        <w:t xml:space="preserve">Dessa forma, questiona-se: como fazer com que a flexibilização das normas trabalhistas em prol dos acordos coletivos seja benéfica aos trabalhadores, se a relação sindical protetora de direitos foi muito fragilizada com as alterações normativas? Como garantir que o negociado não será prejudicial para o trabalhador se, segundo o pensamento neoliberal, não deve haver proteção estatal? É nesse contexto que se vê a necessidade de um Estado regulador nas relações de trabalho, a fim de que a liberdade e individualidade dos trabalhadores não sejam suprimidas com base em um acordo coletivo arbitrário. Não cabe aqui abordar qual o melhor sistema de mercado consumidor, mas sim qual é a forma mais eficiente de fazer com que a economia se mantenha sem que precisem ser relativizados os direitos individuais e coletivos do trabalho. </w:t>
      </w:r>
      <w:r w:rsidDel="00000000" w:rsidR="00000000" w:rsidRPr="00000000">
        <w:rPr>
          <w:rtl w:val="0"/>
        </w:rPr>
      </w:r>
    </w:p>
    <w:p w:rsidR="00000000" w:rsidDel="00000000" w:rsidP="00000000" w:rsidRDefault="00000000" w:rsidRPr="00000000" w14:paraId="00000045">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em sentido contrário ao pensamento neoliberal, a figura do Estado regendo as relações de trabalho é importante a fim de que haja maneira formal de garantir que os direitos do empregado não sejam suprimidos. Considerando o empregado a parte mais vulnerável da relação de emprego, faz-se necessária a existência de um princípio da proteção, que, na seara do direito trabalhista, possui forte marco constitucional no sentido de proteção dos direitos sociais. Não se pretende aqui glorificar o surgimento dessa nova classe, que ocorreu diante da insegurança e necessidade de adequação. Standing afirma que essa classe possui menos direitos do que as demais classes, justamente pelo seu caráter de flexibilidade. Nesse sentido, após as reformas trabalhistas ocorridas na legislação brasileira, questiona-se se é respeitada a necessidade de proteção do empregado, tendo em vista que o direito do trabalho é um direito coletivo e passou a ser regulado pela autonomia privada. </w:t>
      </w:r>
    </w:p>
    <w:p w:rsidR="00000000" w:rsidDel="00000000" w:rsidP="00000000" w:rsidRDefault="00000000" w:rsidRPr="00000000" w14:paraId="00000046">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numPr>
          <w:ilvl w:val="1"/>
          <w:numId w:val="1"/>
        </w:numPr>
        <w:tabs>
          <w:tab w:val="left" w:pos="0"/>
        </w:tabs>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PRECARIADO BRASILEIRO</w:t>
      </w:r>
    </w:p>
    <w:p w:rsidR="00000000" w:rsidDel="00000000" w:rsidP="00000000" w:rsidRDefault="00000000" w:rsidRPr="00000000" w14:paraId="00000048">
      <w:pPr>
        <w:tabs>
          <w:tab w:val="left" w:pos="0"/>
        </w:tabs>
        <w:spacing w:after="0"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a classe do precariado é visível no cotidiano do trabalhador brasileiro. Sendo o trabalhador autônomo uma das principais representações do precariado – em razão das condições de trabalho, desvinculação e flexibilidade –, percebe-se no cenário brasileiro um crescimento exponencial dessa classe, principalmente após as Reformas Trabalhistas na legislação brasileira, registrando-se um crescimento de 10,6% no período de 2019 a 2020 (ALVARENGA, 2020). Esse fenômeno de aumento no número de empreendedores está relacionado à alta do desemprego no Brasil, que, em agosto de 2020, atingiu 13,3%, após o fechamento de 8,9 milhões de empregos.  Além disso, o Brasil também possui 38 milhões de trabalhadores informais, o que corresponde a mais de 40% da população trabalhadora no país (ALVARENGA, 2020).</w:t>
      </w:r>
    </w:p>
    <w:p w:rsidR="00000000" w:rsidDel="00000000" w:rsidP="00000000" w:rsidRDefault="00000000" w:rsidRPr="00000000" w14:paraId="0000004A">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motoristas de entrega de aplicativo – iFood, Uber Eats, Rappi etc. – são um exemplo da figura da classe do precariado. As mínimas condições de trabalho, as jornadas de trabalho excessivas, os riscos potencializados por um trabalho em sua natureza perigoso são características de uma classe trabalhadora marginalizada e vulnerabilizada, que se vale desse trabalho “flexível” como fonte de renda. A constante luta por melhorias nas condições de trabalho dos motoristas tem sido muito discutida no âmbito brasileiro, especialmente em função do aumento da carga de trabalho em função da pandemia de COVID-19 (BBC News, 2020).  </w:t>
      </w:r>
    </w:p>
    <w:p w:rsidR="00000000" w:rsidDel="00000000" w:rsidP="00000000" w:rsidRDefault="00000000" w:rsidRPr="00000000" w14:paraId="0000004B">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fator essencial para a consolidação da classe no Brasil é a diminuição de renda. Estudos apontam que recentemente a renda per capita do brasileiro sofreu fortes reduções, de aproximadamente 5,9% entre os trabalhadores (VILLAS BOAS, 2020), o que somente foi potencializado pelo período de isolamento social. Durante o período de pandemia, quase 50% dos brasileiros apresentaram redução – senão um corte total – na renda familiar. As famílias mais pobres e vulnerabilizadas foram as mais atingidas pela situação (G1, 2020). De acordo com o relatório Boletim Emprego em Pauta, do Departamento Intersindical de Estatística e Estudos Econômicos – DIEESE (2020), no regime de trabalho intermitente, previsto pela primeira vez na legislação após a reforma de 2017, o pagamento médio mensal foi em torno de 64% do salário-mínimo, ou seja, R$ 637,00. Além disso, 22% dos contratados por esse regime não obtiveram qualquer renda durante 2019. </w:t>
      </w:r>
    </w:p>
    <w:p w:rsidR="00000000" w:rsidDel="00000000" w:rsidP="00000000" w:rsidRDefault="00000000" w:rsidRPr="00000000" w14:paraId="0000004C">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queda de salário e a crise financeira não é somente ocasionada pela pandemia, mas é uma situação recorrente no país, pelas condições precárias que o trabalhador brasileiro enfrenta. Questiona-se o porquê de as reformas trabalhistas não apresentarem muitos resultados conforme o que era, supostamente, pretendido, considerando que houve o aumento do desemprego (BALDEZ, 2019), o fim do imposto sindical obrigatório (ECONOMIA UOL, 2019) e a flexibilização de normas trabalhistas. Nesse ponto, retorna-se ao conceito de precariado, de Standing (2017, p. 49). Tanto os entregadores de aplicativos, quanto os microempreendedores, ambos anteriormente citados, são um exemplo da concretização do conceito de precariado.</w:t>
      </w:r>
    </w:p>
    <w:p w:rsidR="00000000" w:rsidDel="00000000" w:rsidP="00000000" w:rsidRDefault="00000000" w:rsidRPr="00000000" w14:paraId="0000004D">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Convergindo com o que se observa no Brasil, em outros países também há o movimento de precarização da classe trabalhadora. O próprio propulsor do precariado afirma que vários movimentos trabalhistas no mundo refletem as nuances do conceito. Com a maior compreensão dos direitos das classes trabalhadoras, os movimentos se tornam mais estruturados e sérios, com um estágio de seriedade maior, tais como o Podemos, na Espanha e o Syriza, na Grécia. Estes grupos que lutam pelos direitos trabalhistas, segundo o autor, se mostram como movimentos de transição, para que um dia os direitos trabalhistas possam ser valorizados e respeitados (STANDING, 2016)</w:t>
      </w:r>
    </w:p>
    <w:p w:rsidR="00000000" w:rsidDel="00000000" w:rsidP="00000000" w:rsidRDefault="00000000" w:rsidRPr="00000000" w14:paraId="0000004E">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a exemplo dos Estados Unidos da América, onde ocorreram grandes alterações nos números estatísticos relacionados à classe trabalhadora, vê-se que por volta do ano de 2015, os trabalhadores em empresas do ramo de </w:t>
      </w:r>
      <w:r w:rsidDel="00000000" w:rsidR="00000000" w:rsidRPr="00000000">
        <w:rPr>
          <w:rFonts w:ascii="Times New Roman" w:cs="Times New Roman" w:eastAsia="Times New Roman" w:hAnsi="Times New Roman"/>
          <w:i w:val="1"/>
          <w:sz w:val="24"/>
          <w:szCs w:val="24"/>
          <w:rtl w:val="0"/>
        </w:rPr>
        <w:t xml:space="preserve">fast food </w:t>
      </w:r>
      <w:r w:rsidDel="00000000" w:rsidR="00000000" w:rsidRPr="00000000">
        <w:rPr>
          <w:rFonts w:ascii="Times New Roman" w:cs="Times New Roman" w:eastAsia="Times New Roman" w:hAnsi="Times New Roman"/>
          <w:sz w:val="24"/>
          <w:szCs w:val="24"/>
          <w:rtl w:val="0"/>
        </w:rPr>
        <w:t xml:space="preserve">dos EUA desenvolveram um movimento denominado “</w:t>
      </w:r>
      <w:r w:rsidDel="00000000" w:rsidR="00000000" w:rsidRPr="00000000">
        <w:rPr>
          <w:rFonts w:ascii="Times New Roman" w:cs="Times New Roman" w:eastAsia="Times New Roman" w:hAnsi="Times New Roman"/>
          <w:i w:val="1"/>
          <w:sz w:val="24"/>
          <w:szCs w:val="24"/>
          <w:rtl w:val="0"/>
        </w:rPr>
        <w:t xml:space="preserve">Fight for $15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que significou a luta por maiores salários e jornadas de trabalho reduzidas, apontando para o fato da desvalorização dos serviços de </w:t>
      </w:r>
      <w:r w:rsidDel="00000000" w:rsidR="00000000" w:rsidRPr="00000000">
        <w:rPr>
          <w:rFonts w:ascii="Times New Roman" w:cs="Times New Roman" w:eastAsia="Times New Roman" w:hAnsi="Times New Roman"/>
          <w:i w:val="1"/>
          <w:sz w:val="24"/>
          <w:szCs w:val="24"/>
          <w:rtl w:val="0"/>
        </w:rPr>
        <w:t xml:space="preserve">fast food</w:t>
      </w:r>
      <w:r w:rsidDel="00000000" w:rsidR="00000000" w:rsidRPr="00000000">
        <w:rPr>
          <w:rFonts w:ascii="Times New Roman" w:cs="Times New Roman" w:eastAsia="Times New Roman" w:hAnsi="Times New Roman"/>
          <w:sz w:val="24"/>
          <w:szCs w:val="24"/>
          <w:rtl w:val="0"/>
        </w:rPr>
        <w:t xml:space="preserve">, tanto em questão de salário quanto em questão de representação, impulsionados pelo movimento Occupy Wall Street ocorrido em 2011 no país. Esse movimento recebeu alta visibilidade em razão da presença dos sindicatos da classe, que forneceram o apoio e proporcionaram a organização da manifestação (RUSHE, 2021). </w:t>
      </w:r>
    </w:p>
    <w:p w:rsidR="00000000" w:rsidDel="00000000" w:rsidP="00000000" w:rsidRDefault="00000000" w:rsidRPr="00000000" w14:paraId="0000004F">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análise minuciosa do conceito apresentado pelo autor, é evidente que não há um conceito concretizado uma vez que o Presidente da República brasileira vem se referindo a essa ao precariado, que se vê em ascensão no cenário brasileiro, em seus discursos de modo que vem distorcendo o pensamento de Standing. Após visualizarmos o cenário nacional sobre as condições de trabalho, Jair Bolsonaro afirma que a solução para a precarização do trabalho é a relativização dos direitos trabalhistas (ARAÚJO e MURAKAWA, 2018): “O trabalhador terá que escolher entre mais direito e menos emprego, ou menos direito e mais emprego” (GUIMARÃES, 2018, s/p). </w:t>
      </w:r>
    </w:p>
    <w:p w:rsidR="00000000" w:rsidDel="00000000" w:rsidP="00000000" w:rsidRDefault="00000000" w:rsidRPr="00000000" w14:paraId="00000050">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afirmar que a solução para o desemprego é a redução dos direitos, Jair Bolsonaro atinge todas as classes trabalhadoras, mas em especial o precariado, tendo em vista que ao ocorrer “aproximação da informalidade” a legislação se fragiliza e a proteção dos trabalhadores fica legalmente desamparada. Vê-se a gravidade dessa postura adotada pelo presidente quando comparado ao avanço histórico da legislação trabalhista e o retrocesso que traz a relativização de direitos (BERTOLINO, 2020).</w:t>
      </w:r>
    </w:p>
    <w:p w:rsidR="00000000" w:rsidDel="00000000" w:rsidP="00000000" w:rsidRDefault="00000000" w:rsidRPr="00000000" w14:paraId="00000051">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tais medidas neoliberais, não são compatíveis com as garantias do Estado de Direito, forma sob a qual o Estado brasileiro existe. Casara (2017) afirma ser comum que a violação a direitos fundamentais se torne regra em desfavor de certas pessoas ou classes, traduzindo perfeitamente a ideia de desigualdade social instalada pelo neoliberalismo nos moldes contemporâneos. Isso demonstra que, no sistema neoliberal, a desigualdade se torna regra em benefício de uma classe que se considera superior, em oposição aos interesses das outras classes, que se utiliza da posição de suposta detentora do poder político para atuar de acordo com seus próprios interesses econômicos, deixando a classe mais vulnerável em situação de maior desamparo. </w:t>
      </w:r>
    </w:p>
    <w:p w:rsidR="00000000" w:rsidDel="00000000" w:rsidP="00000000" w:rsidRDefault="00000000" w:rsidRPr="00000000" w14:paraId="00000052">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numPr>
          <w:ilvl w:val="0"/>
          <w:numId w:val="1"/>
        </w:numPr>
        <w:tabs>
          <w:tab w:val="left" w:pos="0"/>
        </w:tabs>
        <w:spacing w:after="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 </w:t>
      </w:r>
    </w:p>
    <w:p w:rsidR="00000000" w:rsidDel="00000000" w:rsidP="00000000" w:rsidRDefault="00000000" w:rsidRPr="00000000" w14:paraId="00000055">
      <w:pPr>
        <w:tabs>
          <w:tab w:val="left" w:pos="0"/>
        </w:tabs>
        <w:spacing w:after="0" w:line="360" w:lineRule="auto"/>
        <w:ind w:firstLine="709"/>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do que foi desenvolvido na pesquisa, vê-se que, com o declínio do Estado Social, os direitos fundamentais trabalhistas também começaram a ser relativizados. O custo para o mantimento desse padrão é o sacrifício de direitos e necessidades para que o indivíduo possa ter condições mínimas de renda e sobrevivência. Assim, o Precariado surgiu como um nítido reflexo dos impactos do neoliberalismo na sociedade e no mercado de trabalho, por meio do afastamento de obrigatoriedades aos empregadores e as tentativas de enfraquecimento das instituições protetoras de direitos. Portanto, a partir da pesquisa desenvolvida, pode-se observar que a fragmentação da economia e a desigualdade social por ela gerada foram estímulos para a adequação das relações de trabalho pelas condições estabelecidas pelos empregadores e pelo mercado de trabalho. </w:t>
      </w:r>
    </w:p>
    <w:p w:rsidR="00000000" w:rsidDel="00000000" w:rsidP="00000000" w:rsidRDefault="00000000" w:rsidRPr="00000000" w14:paraId="00000057">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conceito desenvolvido por Guy Standing se mostra extremamente atual e com um caráter mundial, em todo o mercado de trabalho, tendo em vista os reflexos causados pelo neoliberalismo nos países em que foi implementado. No Brasil, a situação é verificada no cotidiano do trabalhador brasileiro, os entregadores e motoristas de aplicativos, os trabalhadores intermitentes ou informais e os microempreendedores: todos são exemplos da classe do Precariado, pois se submetem a condições de trabalho degradantes e exaustivas na tentativa de enquadrar-se nos moldes requeridos pelo mercado de trabalho, na mera tentativa de ter a oportunidade de ter uma renda básica adequada. </w:t>
      </w:r>
    </w:p>
    <w:p w:rsidR="00000000" w:rsidDel="00000000" w:rsidP="00000000" w:rsidRDefault="00000000" w:rsidRPr="00000000" w14:paraId="00000058">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os movimentos sociais trabalhistas se mostram de extrema importância para a luta dos trabalhadores perante o mercado neoliberal, tendo em vista que diante deles é que se externaliza os pleitos da classe trabalhadora, a fim de possibilitar a visibilidade dos movimentos e, posteriormente, as devidas providências por parte dos responsáveis por eventuais alterações legislativas. Assim, uma sociedade que muda requer uma legislação que se adeque às pertinências do momento, ou seja, a legislação trabalhista também precisou ser adequada frente ao surgimento dessa nova classe. Desse modo, a Lei nº 13.467/2017, denominada de Reforma Trabalhista, é reflexo dessas mudanças sociais e interpessoais. </w:t>
      </w:r>
    </w:p>
    <w:p w:rsidR="00000000" w:rsidDel="00000000" w:rsidP="00000000" w:rsidRDefault="00000000" w:rsidRPr="00000000" w14:paraId="00000059">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nota-se a importância da existência de um Estado que regulamente e fiscalize as relações pessoais, que se adeque às mudanças sociais, com a finalidade de garantir a efetividade dos direitos fundamentais e evitar a sua violação, de modo que os direitos da classe trabalhadora sejam preservados. Para tanto, garantir a qualidade de condições de trabalho, jornadas dignas, equipamentos adequados. </w:t>
      </w:r>
    </w:p>
    <w:p w:rsidR="00000000" w:rsidDel="00000000" w:rsidP="00000000" w:rsidRDefault="00000000" w:rsidRPr="00000000" w14:paraId="0000005A">
      <w:pPr>
        <w:tabs>
          <w:tab w:val="left" w:pos="0"/>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tabs>
          <w:tab w:val="left" w:pos="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tabs>
          <w:tab w:val="left" w:pos="0"/>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w:t>
      </w:r>
    </w:p>
    <w:p w:rsidR="00000000" w:rsidDel="00000000" w:rsidP="00000000" w:rsidRDefault="00000000" w:rsidRPr="00000000" w14:paraId="0000005D">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Perry. Balanço do Neoliberalismo. In: As Políticas Sociais e o Estado Democrático: pós-neoliberalismo. Rio de Janeiro: Paz e Terra. 1996. P. 9-23.</w:t>
      </w:r>
    </w:p>
    <w:p w:rsidR="00000000" w:rsidDel="00000000" w:rsidP="00000000" w:rsidRDefault="00000000" w:rsidRPr="00000000" w14:paraId="0000005F">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ALVARENGA, Darlan. Desemprego sobe para 13,3% em junho e país tem nova queda recorde no número de ocupados. Publicado em 06 de agosto de 2020. Disponível em: </w:t>
      </w:r>
      <w:hyperlink r:id="rId9">
        <w:r w:rsidDel="00000000" w:rsidR="00000000" w:rsidRPr="00000000">
          <w:rPr>
            <w:rFonts w:ascii="Times New Roman" w:cs="Times New Roman" w:eastAsia="Times New Roman" w:hAnsi="Times New Roman"/>
            <w:color w:val="0563c1"/>
            <w:sz w:val="24"/>
            <w:szCs w:val="24"/>
            <w:u w:val="single"/>
            <w:rtl w:val="0"/>
          </w:rPr>
          <w:t xml:space="preserve">https://g1.globo.com/economia/noticia/2020/08/06/desemprego-sobe-para-133percent-em-junho-diz-ibge.ghtml</w:t>
        </w:r>
      </w:hyperlink>
      <w:r w:rsidDel="00000000" w:rsidR="00000000" w:rsidRPr="00000000">
        <w:rPr>
          <w:rFonts w:ascii="Times New Roman" w:cs="Times New Roman" w:eastAsia="Times New Roman" w:hAnsi="Times New Roman"/>
          <w:sz w:val="24"/>
          <w:szCs w:val="24"/>
          <w:rtl w:val="0"/>
        </w:rPr>
        <w:t xml:space="preserve">. Acesso em 20/01/2021. </w:t>
      </w:r>
    </w:p>
    <w:p w:rsidR="00000000" w:rsidDel="00000000" w:rsidP="00000000" w:rsidRDefault="00000000" w:rsidRPr="00000000" w14:paraId="00000061">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ALVARENGA, Darlan. Número de MEIs no país ultrapassa a marca de 10 milhões de brasileiros. Publicado em 27 de abril de 2020. Disponível em: </w:t>
      </w:r>
      <w:hyperlink r:id="rId10">
        <w:r w:rsidDel="00000000" w:rsidR="00000000" w:rsidRPr="00000000">
          <w:rPr>
            <w:rFonts w:ascii="Times New Roman" w:cs="Times New Roman" w:eastAsia="Times New Roman" w:hAnsi="Times New Roman"/>
            <w:color w:val="0563c1"/>
            <w:sz w:val="24"/>
            <w:szCs w:val="24"/>
            <w:u w:val="single"/>
            <w:rtl w:val="0"/>
          </w:rPr>
          <w:t xml:space="preserve">https://g1.globo.com/economia/noticia/2020/04/27/numero-de-meis-no-pais-ultrapassa-a-marca-de-10-milhoes.ghtml</w:t>
        </w:r>
      </w:hyperlink>
      <w:r w:rsidDel="00000000" w:rsidR="00000000" w:rsidRPr="00000000">
        <w:rPr>
          <w:rFonts w:ascii="Times New Roman" w:cs="Times New Roman" w:eastAsia="Times New Roman" w:hAnsi="Times New Roman"/>
          <w:sz w:val="24"/>
          <w:szCs w:val="24"/>
          <w:rtl w:val="0"/>
        </w:rPr>
        <w:t xml:space="preserve">. Acesso em 20/01/2021.</w:t>
      </w:r>
    </w:p>
    <w:p w:rsidR="00000000" w:rsidDel="00000000" w:rsidP="00000000" w:rsidRDefault="00000000" w:rsidRPr="00000000" w14:paraId="00000063">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ANTUNES, Ricardo. O Privilégio da Servidão: o novo proletariado de serviços na era digital. São Paulo: Boitempo, 2018.</w:t>
      </w:r>
    </w:p>
    <w:p w:rsidR="00000000" w:rsidDel="00000000" w:rsidP="00000000" w:rsidRDefault="00000000" w:rsidRPr="00000000" w14:paraId="00000065">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ARAÚJO, Carla e MURAKAWA, Fábio. Bolsonaro: Trabalhador terá de escolher entre mais direitos ou emprego. Publicado em 04/12/2018. Disponível em: </w:t>
      </w:r>
      <w:hyperlink r:id="rId11">
        <w:r w:rsidDel="00000000" w:rsidR="00000000" w:rsidRPr="00000000">
          <w:rPr>
            <w:rFonts w:ascii="Times New Roman" w:cs="Times New Roman" w:eastAsia="Times New Roman" w:hAnsi="Times New Roman"/>
            <w:color w:val="0563c1"/>
            <w:sz w:val="24"/>
            <w:szCs w:val="24"/>
            <w:u w:val="single"/>
            <w:rtl w:val="0"/>
          </w:rPr>
          <w:t xml:space="preserve">https://valor.globo.com/politica/noticia/2018/12/04/bolsonaro-trabalhador-tera-de-escolher-entre-mais-direitos-ou-emprego.ghtml. Acesso em 20/09/2020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7">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BALDEZ, Lucas. Porque a reforma trabalhista não reduziu o desemprego. Publicado em 29/04/2019. Disponível em: </w:t>
      </w:r>
      <w:hyperlink r:id="rId12">
        <w:r w:rsidDel="00000000" w:rsidR="00000000" w:rsidRPr="00000000">
          <w:rPr>
            <w:rFonts w:ascii="Times New Roman" w:cs="Times New Roman" w:eastAsia="Times New Roman" w:hAnsi="Times New Roman"/>
            <w:color w:val="0563c1"/>
            <w:sz w:val="24"/>
            <w:szCs w:val="24"/>
            <w:u w:val="single"/>
            <w:rtl w:val="0"/>
          </w:rPr>
          <w:t xml:space="preserve">https://www.terra.com.br/economia/entenda-por-que-a-reforma-trabalhista-nao-reduziu-o-desemprego,ff2cb08148d5d29c20dbc24fabe3c37drfxje8i7.html</w:t>
        </w:r>
      </w:hyperlink>
      <w:r w:rsidDel="00000000" w:rsidR="00000000" w:rsidRPr="00000000">
        <w:rPr>
          <w:rFonts w:ascii="Times New Roman" w:cs="Times New Roman" w:eastAsia="Times New Roman" w:hAnsi="Times New Roman"/>
          <w:sz w:val="24"/>
          <w:szCs w:val="24"/>
          <w:rtl w:val="0"/>
        </w:rPr>
        <w:t xml:space="preserve">. Acesso em 20/09/2020.</w:t>
      </w:r>
    </w:p>
    <w:p w:rsidR="00000000" w:rsidDel="00000000" w:rsidP="00000000" w:rsidRDefault="00000000" w:rsidRPr="00000000" w14:paraId="00000069">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BBC News. Com pandemia, entregadores de app têm mais trabalho, menos renda e maior risco à saúde. Publicado em 01/07/2020. Disponível em: </w:t>
      </w:r>
      <w:hyperlink r:id="rId13">
        <w:r w:rsidDel="00000000" w:rsidR="00000000" w:rsidRPr="00000000">
          <w:rPr>
            <w:rFonts w:ascii="Times New Roman" w:cs="Times New Roman" w:eastAsia="Times New Roman" w:hAnsi="Times New Roman"/>
            <w:color w:val="0563c1"/>
            <w:sz w:val="24"/>
            <w:szCs w:val="24"/>
            <w:u w:val="single"/>
            <w:rtl w:val="0"/>
          </w:rPr>
          <w:t xml:space="preserve">https://www.bbc.com/portuguese/brasil-53258465</w:t>
        </w:r>
      </w:hyperlink>
      <w:r w:rsidDel="00000000" w:rsidR="00000000" w:rsidRPr="00000000">
        <w:rPr>
          <w:rFonts w:ascii="Times New Roman" w:cs="Times New Roman" w:eastAsia="Times New Roman" w:hAnsi="Times New Roman"/>
          <w:sz w:val="24"/>
          <w:szCs w:val="24"/>
          <w:rtl w:val="0"/>
        </w:rPr>
        <w:t xml:space="preserve">. Acesso em 20/09/2020.</w:t>
      </w:r>
    </w:p>
    <w:p w:rsidR="00000000" w:rsidDel="00000000" w:rsidP="00000000" w:rsidRDefault="00000000" w:rsidRPr="00000000" w14:paraId="0000006B">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BERTOLINO, Osvaldo. Bolsonaro propõe troca do proletariado pelo precariado. 2020. Disponível em: </w:t>
      </w:r>
      <w:hyperlink r:id="rId14">
        <w:r w:rsidDel="00000000" w:rsidR="00000000" w:rsidRPr="00000000">
          <w:rPr>
            <w:rFonts w:ascii="Times New Roman" w:cs="Times New Roman" w:eastAsia="Times New Roman" w:hAnsi="Times New Roman"/>
            <w:color w:val="0563c1"/>
            <w:sz w:val="24"/>
            <w:szCs w:val="24"/>
            <w:u w:val="single"/>
            <w:rtl w:val="0"/>
          </w:rPr>
          <w:t xml:space="preserve">http://fetraconspar.org.br/index.php/noticias/noticias/6392-bolsonaro-propoe-troca-do-proletariado-pelo-precariado</w:t>
        </w:r>
      </w:hyperlink>
      <w:r w:rsidDel="00000000" w:rsidR="00000000" w:rsidRPr="00000000">
        <w:rPr>
          <w:rFonts w:ascii="Times New Roman" w:cs="Times New Roman" w:eastAsia="Times New Roman" w:hAnsi="Times New Roman"/>
          <w:sz w:val="24"/>
          <w:szCs w:val="24"/>
          <w:rtl w:val="0"/>
        </w:rPr>
        <w:t xml:space="preserve">. Acesso em 20/09/2020.</w:t>
      </w:r>
    </w:p>
    <w:p w:rsidR="00000000" w:rsidDel="00000000" w:rsidP="00000000" w:rsidRDefault="00000000" w:rsidRPr="00000000" w14:paraId="0000006D">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BÔAS, Bruno Villas. Brasil terá perda de renda maior que 63% de 191 países em 2020, diz Ibre/FGV. Publicado em 30/05/2020. Disponível em: </w:t>
      </w:r>
      <w:hyperlink r:id="rId15">
        <w:r w:rsidDel="00000000" w:rsidR="00000000" w:rsidRPr="00000000">
          <w:rPr>
            <w:rFonts w:ascii="Times New Roman" w:cs="Times New Roman" w:eastAsia="Times New Roman" w:hAnsi="Times New Roman"/>
            <w:color w:val="0563c1"/>
            <w:sz w:val="24"/>
            <w:szCs w:val="24"/>
            <w:u w:val="single"/>
            <w:rtl w:val="0"/>
          </w:rPr>
          <w:t xml:space="preserve">https://valor.globo.com/brasil/noticia/2020/05/30/brasil-ter-perda-de-renda-maior-que-63-pontos-percentuais-de-191-pases-em-2020-diz-ibrefgv.ghtml</w:t>
        </w:r>
      </w:hyperlink>
      <w:r w:rsidDel="00000000" w:rsidR="00000000" w:rsidRPr="00000000">
        <w:rPr>
          <w:rFonts w:ascii="Times New Roman" w:cs="Times New Roman" w:eastAsia="Times New Roman" w:hAnsi="Times New Roman"/>
          <w:sz w:val="24"/>
          <w:szCs w:val="24"/>
          <w:rtl w:val="0"/>
        </w:rPr>
        <w:t xml:space="preserve">. Acesso em 20/09/2020. </w:t>
      </w:r>
    </w:p>
    <w:p w:rsidR="00000000" w:rsidDel="00000000" w:rsidP="00000000" w:rsidRDefault="00000000" w:rsidRPr="00000000" w14:paraId="0000006F">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Constituição Federal. Promulgada em 5 de outubro de 1988. Disponível em: </w:t>
      </w:r>
      <w:hyperlink r:id="rId16">
        <w:r w:rsidDel="00000000" w:rsidR="00000000" w:rsidRPr="00000000">
          <w:rPr>
            <w:rFonts w:ascii="Times New Roman" w:cs="Times New Roman" w:eastAsia="Times New Roman" w:hAnsi="Times New Roman"/>
            <w:color w:val="0563c1"/>
            <w:sz w:val="24"/>
            <w:szCs w:val="24"/>
            <w:u w:val="single"/>
            <w:rtl w:val="0"/>
          </w:rPr>
          <w:t xml:space="preserve">http://www.planalto.gov.br/ccivil_03/constituicao/constituicao.htm</w:t>
        </w:r>
      </w:hyperlink>
      <w:r w:rsidDel="00000000" w:rsidR="00000000" w:rsidRPr="00000000">
        <w:rPr>
          <w:rFonts w:ascii="Times New Roman" w:cs="Times New Roman" w:eastAsia="Times New Roman" w:hAnsi="Times New Roman"/>
          <w:sz w:val="24"/>
          <w:szCs w:val="24"/>
          <w:rtl w:val="0"/>
        </w:rPr>
        <w:t xml:space="preserve">. Acesso em 11/01/2020. </w:t>
      </w:r>
    </w:p>
    <w:p w:rsidR="00000000" w:rsidDel="00000000" w:rsidP="00000000" w:rsidRDefault="00000000" w:rsidRPr="00000000" w14:paraId="00000071">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13.467, de 13 de julho de 2017. Disponível em: </w:t>
      </w:r>
      <w:hyperlink r:id="rId17">
        <w:r w:rsidDel="00000000" w:rsidR="00000000" w:rsidRPr="00000000">
          <w:rPr>
            <w:rFonts w:ascii="Times New Roman" w:cs="Times New Roman" w:eastAsia="Times New Roman" w:hAnsi="Times New Roman"/>
            <w:color w:val="0563c1"/>
            <w:sz w:val="24"/>
            <w:szCs w:val="24"/>
            <w:u w:val="single"/>
            <w:rtl w:val="0"/>
          </w:rPr>
          <w:t xml:space="preserve">http://www.planalto.gov.br/ccivil_03/_ato2015-2018/2017/lei/l13467.htm</w:t>
        </w:r>
      </w:hyperlink>
      <w:r w:rsidDel="00000000" w:rsidR="00000000" w:rsidRPr="00000000">
        <w:rPr>
          <w:rFonts w:ascii="Times New Roman" w:cs="Times New Roman" w:eastAsia="Times New Roman" w:hAnsi="Times New Roman"/>
          <w:sz w:val="24"/>
          <w:szCs w:val="24"/>
          <w:rtl w:val="0"/>
        </w:rPr>
        <w:t xml:space="preserve">. Acesso em 12/01/2021. </w:t>
      </w:r>
    </w:p>
    <w:p w:rsidR="00000000" w:rsidDel="00000000" w:rsidP="00000000" w:rsidRDefault="00000000" w:rsidRPr="00000000" w14:paraId="00000073">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CARDOSO, Letycia. Número de mortes por acidente de trabalho volta a crescer no Brasil após cinco anos. Publicado em 29/05/2019. Disponível em: </w:t>
      </w:r>
      <w:hyperlink r:id="rId18">
        <w:r w:rsidDel="00000000" w:rsidR="00000000" w:rsidRPr="00000000">
          <w:rPr>
            <w:rFonts w:ascii="Times New Roman" w:cs="Times New Roman" w:eastAsia="Times New Roman" w:hAnsi="Times New Roman"/>
            <w:color w:val="0563c1"/>
            <w:sz w:val="24"/>
            <w:szCs w:val="24"/>
            <w:u w:val="single"/>
            <w:rtl w:val="0"/>
          </w:rPr>
          <w:t xml:space="preserve">https://extra.globo.com/emprego/numero-de-mortes-por-acidente-de-trabalho-volta-crescer-no-brasil-apos-cinco-anos-23699285.html</w:t>
        </w:r>
      </w:hyperlink>
      <w:r w:rsidDel="00000000" w:rsidR="00000000" w:rsidRPr="00000000">
        <w:rPr>
          <w:rFonts w:ascii="Times New Roman" w:cs="Times New Roman" w:eastAsia="Times New Roman" w:hAnsi="Times New Roman"/>
          <w:sz w:val="24"/>
          <w:szCs w:val="24"/>
          <w:rtl w:val="0"/>
        </w:rPr>
        <w:t xml:space="preserve">. Acesso em 20/09/2020. </w:t>
      </w:r>
    </w:p>
    <w:p w:rsidR="00000000" w:rsidDel="00000000" w:rsidP="00000000" w:rsidRDefault="00000000" w:rsidRPr="00000000" w14:paraId="00000075">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CASARA, R.R. Estado Pós-Democrático: Neo-obscurantismo e Gestão dos Indesejáveis. 1. ed. Rio de Janeiro: Civilização Brasileira, 2017. </w:t>
      </w:r>
    </w:p>
    <w:p w:rsidR="00000000" w:rsidDel="00000000" w:rsidP="00000000" w:rsidRDefault="00000000" w:rsidRPr="00000000" w14:paraId="00000077">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COUTINHO, Aldacy Rachid. Perfil da Sindicalização no Brasil Contemporâneo. In: Constituição e Estado Social: os obstáculos à concretização da Constituição. São Paulo: Revista dos Tribunais e Coimbra: Editora Coimbra, 2008. </w:t>
      </w:r>
    </w:p>
    <w:p w:rsidR="00000000" w:rsidDel="00000000" w:rsidP="00000000" w:rsidRDefault="00000000" w:rsidRPr="00000000" w14:paraId="00000079">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DIEESE. Departamento Intersindical de Estatística e Estudos Econômicos. Boletim Emprego em Pauta nº 17, de dezembro de 2020. Disponível em: </w:t>
      </w:r>
      <w:hyperlink r:id="rId19">
        <w:r w:rsidDel="00000000" w:rsidR="00000000" w:rsidRPr="00000000">
          <w:rPr>
            <w:rFonts w:ascii="Times New Roman" w:cs="Times New Roman" w:eastAsia="Times New Roman" w:hAnsi="Times New Roman"/>
            <w:color w:val="0563c1"/>
            <w:sz w:val="24"/>
            <w:szCs w:val="24"/>
            <w:u w:val="single"/>
            <w:rtl w:val="0"/>
          </w:rPr>
          <w:t xml:space="preserve">https://www.dieese.org.br/boletimempregoempauta/2020/boletimEmpregoEmPauta17.html</w:t>
        </w:r>
      </w:hyperlink>
      <w:r w:rsidDel="00000000" w:rsidR="00000000" w:rsidRPr="00000000">
        <w:rPr>
          <w:rFonts w:ascii="Times New Roman" w:cs="Times New Roman" w:eastAsia="Times New Roman" w:hAnsi="Times New Roman"/>
          <w:sz w:val="24"/>
          <w:szCs w:val="24"/>
          <w:rtl w:val="0"/>
        </w:rPr>
        <w:t xml:space="preserve">. Acesso em 20/01/2021.</w:t>
      </w:r>
    </w:p>
    <w:p w:rsidR="00000000" w:rsidDel="00000000" w:rsidP="00000000" w:rsidRDefault="00000000" w:rsidRPr="00000000" w14:paraId="0000007B">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ECONOMIA UOL. Disponível em: </w:t>
      </w:r>
      <w:hyperlink r:id="rId20">
        <w:r w:rsidDel="00000000" w:rsidR="00000000" w:rsidRPr="00000000">
          <w:rPr>
            <w:rFonts w:ascii="Times New Roman" w:cs="Times New Roman" w:eastAsia="Times New Roman" w:hAnsi="Times New Roman"/>
            <w:color w:val="0563c1"/>
            <w:sz w:val="24"/>
            <w:szCs w:val="24"/>
            <w:u w:val="single"/>
            <w:rtl w:val="0"/>
          </w:rPr>
          <w:t xml:space="preserve">https://economia.uol.com.br/reportagens-especiais/reforma-trabalhista-completa-dois-anos-/#page1</w:t>
        </w:r>
      </w:hyperlink>
      <w:r w:rsidDel="00000000" w:rsidR="00000000" w:rsidRPr="00000000">
        <w:rPr>
          <w:rFonts w:ascii="Times New Roman" w:cs="Times New Roman" w:eastAsia="Times New Roman" w:hAnsi="Times New Roman"/>
          <w:sz w:val="24"/>
          <w:szCs w:val="24"/>
          <w:rtl w:val="0"/>
        </w:rPr>
        <w:t xml:space="preserve">. Acesso em 20/09/2020.</w:t>
      </w:r>
    </w:p>
    <w:p w:rsidR="00000000" w:rsidDel="00000000" w:rsidP="00000000" w:rsidRDefault="00000000" w:rsidRPr="00000000" w14:paraId="0000007D">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FRABIZ, Daury Cezar e TEIXEIRA, Marcelo Tolomei. A Crise do Estado do Bem Estar Social na Perpectiva de Junger Habermas. Revista Direito e Liberdade – RDL – ESMARN – v. 19, n. 1, p. 59-84, jan./abr. 2017. P. 69. </w:t>
      </w:r>
    </w:p>
    <w:p w:rsidR="00000000" w:rsidDel="00000000" w:rsidP="00000000" w:rsidRDefault="00000000" w:rsidRPr="00000000" w14:paraId="0000007F">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G1. Datafolha: 46% dos brasileiros dizem ter tido redução na renda familiar por causa da pandemia. Publicado em 20/08/2020. Disponível em: </w:t>
      </w:r>
      <w:hyperlink r:id="rId21">
        <w:r w:rsidDel="00000000" w:rsidR="00000000" w:rsidRPr="00000000">
          <w:rPr>
            <w:rFonts w:ascii="Times New Roman" w:cs="Times New Roman" w:eastAsia="Times New Roman" w:hAnsi="Times New Roman"/>
            <w:color w:val="0563c1"/>
            <w:sz w:val="24"/>
            <w:szCs w:val="24"/>
            <w:u w:val="single"/>
            <w:rtl w:val="0"/>
          </w:rPr>
          <w:t xml:space="preserve">https://g1.globo.com/economia/noticia/2020/08/20/datafolha-46percent-dos-brasileiros-dizem-ter-tido-reducao-na-renda-familiar-por-causa-da-pandemia.ghtml</w:t>
        </w:r>
      </w:hyperlink>
      <w:r w:rsidDel="00000000" w:rsidR="00000000" w:rsidRPr="00000000">
        <w:rPr>
          <w:rFonts w:ascii="Times New Roman" w:cs="Times New Roman" w:eastAsia="Times New Roman" w:hAnsi="Times New Roman"/>
          <w:sz w:val="24"/>
          <w:szCs w:val="24"/>
          <w:rtl w:val="0"/>
        </w:rPr>
        <w:t xml:space="preserve">. Acesso em 20/09/2020.</w:t>
      </w:r>
    </w:p>
    <w:p w:rsidR="00000000" w:rsidDel="00000000" w:rsidP="00000000" w:rsidRDefault="00000000" w:rsidRPr="00000000" w14:paraId="00000081">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GUIMARÃES, Juca. Reforma trabalhista reduziu renda, não gerou emprego e prezarizou trabalho. Publicado em 11/11/2018. Disponível em: </w:t>
      </w:r>
      <w:hyperlink r:id="rId22">
        <w:r w:rsidDel="00000000" w:rsidR="00000000" w:rsidRPr="00000000">
          <w:rPr>
            <w:rFonts w:ascii="Times New Roman" w:cs="Times New Roman" w:eastAsia="Times New Roman" w:hAnsi="Times New Roman"/>
            <w:color w:val="0563c1"/>
            <w:sz w:val="24"/>
            <w:szCs w:val="24"/>
            <w:u w:val="single"/>
            <w:rtl w:val="0"/>
          </w:rPr>
          <w:t xml:space="preserve">https://www.brasildefato.com.br/2018/11/11/reforma-trabalhista-reduziu-renda-nao-gerou-emprego-e-precarizou-trabalho</w:t>
        </w:r>
      </w:hyperlink>
      <w:r w:rsidDel="00000000" w:rsidR="00000000" w:rsidRPr="00000000">
        <w:rPr>
          <w:rFonts w:ascii="Times New Roman" w:cs="Times New Roman" w:eastAsia="Times New Roman" w:hAnsi="Times New Roman"/>
          <w:sz w:val="24"/>
          <w:szCs w:val="24"/>
          <w:rtl w:val="0"/>
        </w:rPr>
        <w:t xml:space="preserve">. Acesso em 20/09/2020. </w:t>
      </w:r>
    </w:p>
    <w:p w:rsidR="00000000" w:rsidDel="00000000" w:rsidP="00000000" w:rsidRDefault="00000000" w:rsidRPr="00000000" w14:paraId="00000083">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HABERMAS, Junger. A Nova Obscuridade: Pequenos Escritos Políticos V. São Paulo: Unesp. 2015.</w:t>
      </w:r>
    </w:p>
    <w:p w:rsidR="00000000" w:rsidDel="00000000" w:rsidP="00000000" w:rsidRDefault="00000000" w:rsidRPr="00000000" w14:paraId="00000085">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Karl. Capital. A Critique of Political Economy. Book One: The process of production of capital. 2015. Disponível em: </w:t>
      </w:r>
      <w:hyperlink r:id="rId23">
        <w:r w:rsidDel="00000000" w:rsidR="00000000" w:rsidRPr="00000000">
          <w:rPr>
            <w:rFonts w:ascii="Times New Roman" w:cs="Times New Roman" w:eastAsia="Times New Roman" w:hAnsi="Times New Roman"/>
            <w:color w:val="0563c1"/>
            <w:sz w:val="24"/>
            <w:szCs w:val="24"/>
            <w:u w:val="single"/>
            <w:rtl w:val="0"/>
          </w:rPr>
          <w:t xml:space="preserve">https://www.marxists.org/archive/marx/works/download/pdf/Capital-Volume-I.pdf</w:t>
        </w:r>
      </w:hyperlink>
      <w:r w:rsidDel="00000000" w:rsidR="00000000" w:rsidRPr="00000000">
        <w:rPr>
          <w:rFonts w:ascii="Times New Roman" w:cs="Times New Roman" w:eastAsia="Times New Roman" w:hAnsi="Times New Roman"/>
          <w:sz w:val="24"/>
          <w:szCs w:val="24"/>
          <w:rtl w:val="0"/>
        </w:rPr>
        <w:t xml:space="preserve">. Acesso em 19/01/2021.</w:t>
      </w:r>
    </w:p>
    <w:p w:rsidR="00000000" w:rsidDel="00000000" w:rsidP="00000000" w:rsidRDefault="00000000" w:rsidRPr="00000000" w14:paraId="00000087">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NAZARIO. César Romeu. A prevalência dos acordos coletivos sobre as convenções coletivas na Reforma Trabalhista. Publicado em 24 de janeiro de 2019. Disponível em: </w:t>
      </w:r>
      <w:hyperlink r:id="rId24">
        <w:r w:rsidDel="00000000" w:rsidR="00000000" w:rsidRPr="00000000">
          <w:rPr>
            <w:rFonts w:ascii="Times New Roman" w:cs="Times New Roman" w:eastAsia="Times New Roman" w:hAnsi="Times New Roman"/>
            <w:color w:val="0563c1"/>
            <w:sz w:val="24"/>
            <w:szCs w:val="24"/>
            <w:u w:val="single"/>
            <w:rtl w:val="0"/>
          </w:rPr>
          <w:t xml:space="preserve">http://www.acinh.com.br/noticia/a-prevalencia-dos-acordos-coletivos-sobre-as-convencoes-coletivas-na-reforma-trabalhista</w:t>
        </w:r>
      </w:hyperlink>
      <w:r w:rsidDel="00000000" w:rsidR="00000000" w:rsidRPr="00000000">
        <w:rPr>
          <w:rFonts w:ascii="Times New Roman" w:cs="Times New Roman" w:eastAsia="Times New Roman" w:hAnsi="Times New Roman"/>
          <w:sz w:val="24"/>
          <w:szCs w:val="24"/>
          <w:rtl w:val="0"/>
        </w:rPr>
        <w:t xml:space="preserve">. Acesso em 19 jan. 2021. </w:t>
      </w:r>
    </w:p>
    <w:p w:rsidR="00000000" w:rsidDel="00000000" w:rsidP="00000000" w:rsidRDefault="00000000" w:rsidRPr="00000000" w14:paraId="00000089">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NUNES, Antônio José Avelãs. O Estado Capitalista e as suas Máscaras. Rio de Janeiro: LúmenJuris, 2013. P. 123-148.</w:t>
      </w:r>
    </w:p>
    <w:p w:rsidR="00000000" w:rsidDel="00000000" w:rsidP="00000000" w:rsidRDefault="00000000" w:rsidRPr="00000000" w14:paraId="0000008B">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RUSHE, D.</w:t>
      </w:r>
      <w:r w:rsidDel="00000000" w:rsidR="00000000" w:rsidRPr="00000000">
        <w:rPr>
          <w:rFonts w:ascii="Times New Roman" w:cs="Times New Roman" w:eastAsia="Times New Roman" w:hAnsi="Times New Roman"/>
          <w:sz w:val="24"/>
          <w:szCs w:val="24"/>
          <w:rtl w:val="0"/>
        </w:rPr>
        <w:t xml:space="preserve"> 'Hopefully it makes history': Fight for $15 closes in on mighty win for US workers. Publicado em 13 de fevereiro de 2021. Disponível em: </w:t>
      </w:r>
      <w:hyperlink r:id="rId25">
        <w:r w:rsidDel="00000000" w:rsidR="00000000" w:rsidRPr="00000000">
          <w:rPr>
            <w:rFonts w:ascii="Times New Roman" w:cs="Times New Roman" w:eastAsia="Times New Roman" w:hAnsi="Times New Roman"/>
            <w:color w:val="1155cc"/>
            <w:sz w:val="24"/>
            <w:szCs w:val="24"/>
            <w:u w:val="single"/>
            <w:rtl w:val="0"/>
          </w:rPr>
          <w:t xml:space="preserve">https://www.theguardian.com/us-news/2021/feb/13/fight-for-15-minimum-wage-workers-labor-rights</w:t>
        </w:r>
      </w:hyperlink>
      <w:r w:rsidDel="00000000" w:rsidR="00000000" w:rsidRPr="00000000">
        <w:rPr>
          <w:rFonts w:ascii="Times New Roman" w:cs="Times New Roman" w:eastAsia="Times New Roman" w:hAnsi="Times New Roman"/>
          <w:sz w:val="24"/>
          <w:szCs w:val="24"/>
          <w:rtl w:val="0"/>
        </w:rPr>
        <w:t xml:space="preserve">. Acesso em 06 out. 2021. </w:t>
      </w:r>
    </w:p>
    <w:p w:rsidR="00000000" w:rsidDel="00000000" w:rsidP="00000000" w:rsidRDefault="00000000" w:rsidRPr="00000000" w14:paraId="0000008D">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SILVEIRA, Ramaís de Castro. Neoliberalismo: conceito e influências no Brasil – de Sarney a FHC. Universidade Federal do Rio Grande do Sul. Dissertação de Mestrado. Porto Alegre: 2009. Disponível em: </w:t>
      </w:r>
      <w:hyperlink r:id="rId26">
        <w:r w:rsidDel="00000000" w:rsidR="00000000" w:rsidRPr="00000000">
          <w:rPr>
            <w:rFonts w:ascii="Times New Roman" w:cs="Times New Roman" w:eastAsia="Times New Roman" w:hAnsi="Times New Roman"/>
            <w:color w:val="0563c1"/>
            <w:sz w:val="24"/>
            <w:szCs w:val="24"/>
            <w:u w:val="single"/>
            <w:rtl w:val="0"/>
          </w:rPr>
          <w:t xml:space="preserve">https://www.lume.ufrgs.br/bitstream/handle/10183/16218/000694385.pdf?sequence=1&amp;isAllowed=y</w:t>
        </w:r>
      </w:hyperlink>
      <w:r w:rsidDel="00000000" w:rsidR="00000000" w:rsidRPr="00000000">
        <w:rPr>
          <w:rFonts w:ascii="Times New Roman" w:cs="Times New Roman" w:eastAsia="Times New Roman" w:hAnsi="Times New Roman"/>
          <w:sz w:val="24"/>
          <w:szCs w:val="24"/>
          <w:rtl w:val="0"/>
        </w:rPr>
        <w:t xml:space="preserve">. Acesso em 05/01/2020.  </w:t>
      </w:r>
    </w:p>
    <w:p w:rsidR="00000000" w:rsidDel="00000000" w:rsidP="00000000" w:rsidRDefault="00000000" w:rsidRPr="00000000" w14:paraId="0000008F">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SILVEIRA, Daniel. Desemprego diante da pandemia bate novo recorde em outubro, aponta IBGE. Publicado em 01 de dezembro de 2020. Disponível em: </w:t>
      </w:r>
      <w:hyperlink r:id="rId27">
        <w:r w:rsidDel="00000000" w:rsidR="00000000" w:rsidRPr="00000000">
          <w:rPr>
            <w:rFonts w:ascii="Times New Roman" w:cs="Times New Roman" w:eastAsia="Times New Roman" w:hAnsi="Times New Roman"/>
            <w:color w:val="0563c1"/>
            <w:sz w:val="24"/>
            <w:szCs w:val="24"/>
            <w:u w:val="single"/>
            <w:rtl w:val="0"/>
          </w:rPr>
          <w:t xml:space="preserve">https://g1.globo.com/economia/noticia/2020/12/01/desemprego-diante-da-pandemia-volta-a-bater-recorde-em-outubro-aponta-ibge.ghtml</w:t>
        </w:r>
      </w:hyperlink>
      <w:r w:rsidDel="00000000" w:rsidR="00000000" w:rsidRPr="00000000">
        <w:rPr>
          <w:rFonts w:ascii="Times New Roman" w:cs="Times New Roman" w:eastAsia="Times New Roman" w:hAnsi="Times New Roman"/>
          <w:sz w:val="24"/>
          <w:szCs w:val="24"/>
          <w:rtl w:val="0"/>
        </w:rPr>
        <w:t xml:space="preserve">. Acesso em 20/01/2021. </w:t>
      </w:r>
    </w:p>
    <w:p w:rsidR="00000000" w:rsidDel="00000000" w:rsidP="00000000" w:rsidRDefault="00000000" w:rsidRPr="00000000" w14:paraId="00000091">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Guy. O Precariado e a luta de classes. 2014. Disponível em: </w:t>
      </w:r>
      <w:hyperlink r:id="rId28">
        <w:r w:rsidDel="00000000" w:rsidR="00000000" w:rsidRPr="00000000">
          <w:rPr>
            <w:rFonts w:ascii="Times New Roman" w:cs="Times New Roman" w:eastAsia="Times New Roman" w:hAnsi="Times New Roman"/>
            <w:color w:val="0563c1"/>
            <w:sz w:val="24"/>
            <w:szCs w:val="24"/>
            <w:u w:val="single"/>
            <w:rtl w:val="0"/>
          </w:rPr>
          <w:t xml:space="preserve">https://journals.openedition.org/rccs/5521</w:t>
        </w:r>
      </w:hyperlink>
      <w:r w:rsidDel="00000000" w:rsidR="00000000" w:rsidRPr="00000000">
        <w:rPr>
          <w:rFonts w:ascii="Times New Roman" w:cs="Times New Roman" w:eastAsia="Times New Roman" w:hAnsi="Times New Roman"/>
          <w:sz w:val="24"/>
          <w:szCs w:val="24"/>
          <w:rtl w:val="0"/>
        </w:rPr>
        <w:t xml:space="preserve">. Acesso em 20/09/2020.</w:t>
      </w:r>
    </w:p>
    <w:p w:rsidR="00000000" w:rsidDel="00000000" w:rsidP="00000000" w:rsidRDefault="00000000" w:rsidRPr="00000000" w14:paraId="00000093">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G. Guy Standing: "Estamos perto de ter gente como Donald Trump no poder”. Entrevista à Revista Época. Publicada em 05 de agosto de 2016. </w:t>
      </w:r>
      <w:hyperlink r:id="rId29">
        <w:r w:rsidDel="00000000" w:rsidR="00000000" w:rsidRPr="00000000">
          <w:rPr>
            <w:rFonts w:ascii="Times New Roman" w:cs="Times New Roman" w:eastAsia="Times New Roman" w:hAnsi="Times New Roman"/>
            <w:color w:val="1155cc"/>
            <w:sz w:val="24"/>
            <w:szCs w:val="24"/>
            <w:u w:val="single"/>
            <w:rtl w:val="0"/>
          </w:rPr>
          <w:t xml:space="preserve">https://epoca.oglobo.globo.com/tempo/noticia/2016/08/guy-standing-estamos-perto-de-ter-gente-como-donald-trump-no-poder.html</w:t>
        </w:r>
      </w:hyperlink>
      <w:r w:rsidDel="00000000" w:rsidR="00000000" w:rsidRPr="00000000">
        <w:rPr>
          <w:rFonts w:ascii="Times New Roman" w:cs="Times New Roman" w:eastAsia="Times New Roman" w:hAnsi="Times New Roman"/>
          <w:sz w:val="24"/>
          <w:szCs w:val="24"/>
          <w:rtl w:val="0"/>
        </w:rPr>
        <w:t xml:space="preserve">. Acesso em 06 out. 2021.</w:t>
      </w:r>
    </w:p>
    <w:p w:rsidR="00000000" w:rsidDel="00000000" w:rsidP="00000000" w:rsidRDefault="00000000" w:rsidRPr="00000000" w14:paraId="00000095">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Guy. O Precariado: a nova classe perigosa. Belo Horizonte: Autêntica, 2017. P. 30.</w:t>
      </w:r>
    </w:p>
    <w:p w:rsidR="00000000" w:rsidDel="00000000" w:rsidP="00000000" w:rsidRDefault="00000000" w:rsidRPr="00000000" w14:paraId="00000097">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TRINDADE, Rodrigo. NOVE MESES DEPOIS: o que a Reforma Trabalhista entregou ao mercado de trabalho brasileiro. Publicado em 13/08/2018. Disponível em: </w:t>
      </w:r>
      <w:hyperlink r:id="rId30">
        <w:r w:rsidDel="00000000" w:rsidR="00000000" w:rsidRPr="00000000">
          <w:rPr>
            <w:rFonts w:ascii="Times New Roman" w:cs="Times New Roman" w:eastAsia="Times New Roman" w:hAnsi="Times New Roman"/>
            <w:color w:val="0563c1"/>
            <w:sz w:val="24"/>
            <w:szCs w:val="24"/>
            <w:u w:val="single"/>
            <w:rtl w:val="0"/>
          </w:rPr>
          <w:t xml:space="preserve">https://www.amatra13.org.br/artigos/nove-meses-depois-o-que-a-reforma-trabalhista-entregou-ao-mercado-de-trabalho-brasileiro/</w:t>
        </w:r>
      </w:hyperlink>
      <w:r w:rsidDel="00000000" w:rsidR="00000000" w:rsidRPr="00000000">
        <w:rPr>
          <w:rFonts w:ascii="Times New Roman" w:cs="Times New Roman" w:eastAsia="Times New Roman" w:hAnsi="Times New Roman"/>
          <w:sz w:val="24"/>
          <w:szCs w:val="24"/>
          <w:rtl w:val="0"/>
        </w:rPr>
        <w:t xml:space="preserve">. Acesso em 20/09/2020. </w:t>
      </w:r>
    </w:p>
    <w:p w:rsidR="00000000" w:rsidDel="00000000" w:rsidP="00000000" w:rsidRDefault="00000000" w:rsidRPr="00000000" w14:paraId="00000099">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 ABRIL. Com desemprego em alta, número de MEIs cresce quase 40%. Publicado em 05/10/2018. Disponível em: </w:t>
      </w:r>
      <w:hyperlink r:id="rId31">
        <w:r w:rsidDel="00000000" w:rsidR="00000000" w:rsidRPr="00000000">
          <w:rPr>
            <w:rFonts w:ascii="Times New Roman" w:cs="Times New Roman" w:eastAsia="Times New Roman" w:hAnsi="Times New Roman"/>
            <w:color w:val="0563c1"/>
            <w:sz w:val="24"/>
            <w:szCs w:val="24"/>
            <w:u w:val="single"/>
            <w:rtl w:val="0"/>
          </w:rPr>
          <w:t xml:space="preserve">https://veja.abril.com.br/economia/com-desemprego-em-alta-numero-de-meis-cresce-quase-40/</w:t>
        </w:r>
      </w:hyperlink>
      <w:r w:rsidDel="00000000" w:rsidR="00000000" w:rsidRPr="00000000">
        <w:rPr>
          <w:rFonts w:ascii="Times New Roman" w:cs="Times New Roman" w:eastAsia="Times New Roman" w:hAnsi="Times New Roman"/>
          <w:sz w:val="24"/>
          <w:szCs w:val="24"/>
          <w:rtl w:val="0"/>
        </w:rPr>
        <w:t xml:space="preserve">. Acesso em 20/09/2020. </w:t>
      </w:r>
    </w:p>
    <w:p w:rsidR="00000000" w:rsidDel="00000000" w:rsidP="00000000" w:rsidRDefault="00000000" w:rsidRPr="00000000" w14:paraId="0000009B">
      <w:pPr>
        <w:tabs>
          <w:tab w:val="left" w:pos="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tabs>
          <w:tab w:val="left" w:pos="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tabs>
          <w:tab w:val="left" w:pos="0"/>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spacing w:after="0" w:line="360" w:lineRule="auto"/>
        <w:rPr>
          <w:rFonts w:ascii="Times New Roman" w:cs="Times New Roman" w:eastAsia="Times New Roman" w:hAnsi="Times New Roman"/>
          <w:sz w:val="24"/>
          <w:szCs w:val="24"/>
        </w:rPr>
      </w:pPr>
      <w:r w:rsidDel="00000000" w:rsidR="00000000" w:rsidRPr="00000000">
        <w:rPr>
          <w:rtl w:val="0"/>
        </w:rPr>
      </w:r>
    </w:p>
    <w:sectPr>
      <w:headerReference r:id="rId32" w:type="default"/>
      <w:headerReference r:id="rId33" w:type="first"/>
      <w:headerReference r:id="rId34" w:type="even"/>
      <w:footerReference r:id="rId35" w:type="default"/>
      <w:footerReference r:id="rId36" w:type="first"/>
      <w:footerReference r:id="rId37" w:type="even"/>
      <w:pgSz w:h="16838" w:w="11906" w:orient="portrait"/>
      <w:pgMar w:bottom="1134" w:top="2268"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Anais do 17º Encontro Científico Cultural Interinstitucional – 2019</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0000"/>
      </w:rPr>
    </w:pPr>
    <w:r w:rsidDel="00000000" w:rsidR="00000000" w:rsidRPr="00000000">
      <w:rPr>
        <w:rFonts w:ascii="Times New Roman" w:cs="Times New Roman" w:eastAsia="Times New Roman" w:hAnsi="Times New Roman"/>
        <w:b w:val="1"/>
        <w:color w:val="000000"/>
        <w:sz w:val="20"/>
        <w:szCs w:val="20"/>
        <w:rtl w:val="0"/>
      </w:rPr>
      <w:t xml:space="preserve">ISSN 1980-7406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Anais do 17º Encontro Científico Cultural Interinstitucional – 2019</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0000"/>
      </w:rPr>
    </w:pPr>
    <w:r w:rsidDel="00000000" w:rsidR="00000000" w:rsidRPr="00000000">
      <w:rPr>
        <w:rFonts w:ascii="Times New Roman" w:cs="Times New Roman" w:eastAsia="Times New Roman" w:hAnsi="Times New Roman"/>
        <w:b w:val="1"/>
        <w:color w:val="000000"/>
        <w:sz w:val="20"/>
        <w:szCs w:val="20"/>
        <w:rtl w:val="0"/>
      </w:rPr>
      <w:t xml:space="preserve">ISSN 1980-7406</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b w:val="1"/>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Anais do 19º Encontro Científico Cultural Interinstitucional – 2021</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color w:val="000000"/>
      </w:rPr>
    </w:pPr>
    <w:r w:rsidDel="00000000" w:rsidR="00000000" w:rsidRPr="00000000">
      <w:rPr>
        <w:rFonts w:ascii="Times New Roman" w:cs="Times New Roman" w:eastAsia="Times New Roman" w:hAnsi="Times New Roman"/>
        <w:b w:val="1"/>
        <w:color w:val="000000"/>
        <w:sz w:val="20"/>
        <w:szCs w:val="20"/>
        <w:rtl w:val="0"/>
      </w:rPr>
      <w:t xml:space="preserve">ISSN 1980-7406</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1">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Graduanda em Direito, pelo Centro Universitário da Fundação Assis Gurgacz (FAG). Ex-bolsista do Programa Institucional de Bolsas de Iniciação Científica – PIBIC (2020). Membro do Grupo de Estudos Culturas Jurídicas Comparadas, Internacionalização do Direito e Sistemas de Justiça: atores, fatores e processos entre mundialização e cosmopolitismo jurídico (CCULTIS), da Universidade do Vale do Rio dos Sinos (2020). Membro do Grupo de Pesquisa Jurisdição, Mercados e Fronteiras do Centro FAG (2021). E-mail: </w:t>
      </w:r>
      <w:hyperlink r:id="rId2">
        <w:r w:rsidDel="00000000" w:rsidR="00000000" w:rsidRPr="00000000">
          <w:rPr>
            <w:rFonts w:ascii="Times New Roman" w:cs="Times New Roman" w:eastAsia="Times New Roman" w:hAnsi="Times New Roman"/>
            <w:color w:val="0563c1"/>
            <w:sz w:val="20"/>
            <w:szCs w:val="20"/>
            <w:u w:val="single"/>
            <w:rtl w:val="0"/>
          </w:rPr>
          <w:t xml:space="preserve">bergonsicamila@gmail.com</w:t>
        </w:r>
      </w:hyperlink>
      <w:r w:rsidDel="00000000" w:rsidR="00000000" w:rsidRPr="00000000">
        <w:rPr>
          <w:rFonts w:ascii="Times New Roman" w:cs="Times New Roman" w:eastAsia="Times New Roman" w:hAnsi="Times New Roman"/>
          <w:sz w:val="20"/>
          <w:szCs w:val="20"/>
          <w:rtl w:val="0"/>
        </w:rPr>
        <w:t xml:space="preserve">. ORCID ID: 0000-0002-1932-5038. URL Lattes: </w:t>
      </w:r>
      <w:hyperlink r:id="rId3">
        <w:r w:rsidDel="00000000" w:rsidR="00000000" w:rsidRPr="00000000">
          <w:rPr>
            <w:rFonts w:ascii="Times New Roman" w:cs="Times New Roman" w:eastAsia="Times New Roman" w:hAnsi="Times New Roman"/>
            <w:color w:val="0563c1"/>
            <w:sz w:val="20"/>
            <w:szCs w:val="20"/>
            <w:u w:val="single"/>
            <w:rtl w:val="0"/>
          </w:rPr>
          <w:t xml:space="preserve">http://lattes.cnpq.br/6506119968185610</w:t>
        </w:r>
      </w:hyperlink>
      <w:r w:rsidDel="00000000" w:rsidR="00000000" w:rsidRPr="00000000">
        <w:rPr>
          <w:rFonts w:ascii="Times New Roman" w:cs="Times New Roman" w:eastAsia="Times New Roman" w:hAnsi="Times New Roman"/>
          <w:sz w:val="20"/>
          <w:szCs w:val="20"/>
          <w:rtl w:val="0"/>
        </w:rPr>
        <w:t xml:space="preserve">.  </w:t>
      </w:r>
    </w:p>
  </w:footnote>
  <w:footnote w:id="1">
    <w:p w:rsidR="00000000" w:rsidDel="00000000" w:rsidP="00000000" w:rsidRDefault="00000000" w:rsidRPr="00000000" w14:paraId="000000A2">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Doutorando pelo Programa de Pós-graduação em Direito Interinstitucional (DINTER) da Universidade Estadual do Oeste do Paraná (UNIOESTE) e Universidade do Vale dos Sinos (UNISINOS). Mestre em Processo Civil e Cidadania, pela Universidade Paranaense. Especialista em Docência em Ensino Superior pelo Centro Universitário da Fundação Assis Gurgacz (2015). Especialista em Direito Constitucional pela Academia Brasileira de Direito Constitucional (2015). Graduado em Direito pelo Centro Universitário da Fundação Assis Gurgacz (2012). Atividade docente no Centro Universitário FAG. Graduando de licenciatura em Filosofia pela Universidade do Oeste do Paraná (2019). Membro do Grupo de Estudos Culturas Jurídicas Comparadas, Internacionalização do Direito e Sistemas de Justiça: atores, fatores e processos entre mundialização e cosmopolitismo jurídico (CCULTIS), da Universidade do Vale do Rio dos Sinos (2020). Membro do Grupo de Pesquisa Jurisdição, Mercados e Fronteiras do Centro FAG (2021). Advogado. E-mail: </w:t>
      </w:r>
      <w:hyperlink r:id="rId4">
        <w:r w:rsidDel="00000000" w:rsidR="00000000" w:rsidRPr="00000000">
          <w:rPr>
            <w:rFonts w:ascii="Times New Roman" w:cs="Times New Roman" w:eastAsia="Times New Roman" w:hAnsi="Times New Roman"/>
            <w:color w:val="0563c1"/>
            <w:sz w:val="20"/>
            <w:szCs w:val="20"/>
            <w:u w:val="single"/>
            <w:rtl w:val="0"/>
          </w:rPr>
          <w:t xml:space="preserve">lucasoliveira@fag.edu.br</w:t>
        </w:r>
      </w:hyperlink>
      <w:r w:rsidDel="00000000" w:rsidR="00000000" w:rsidRPr="00000000">
        <w:rPr>
          <w:rFonts w:ascii="Times New Roman" w:cs="Times New Roman" w:eastAsia="Times New Roman" w:hAnsi="Times New Roman"/>
          <w:sz w:val="20"/>
          <w:szCs w:val="20"/>
          <w:rtl w:val="0"/>
        </w:rPr>
        <w:t xml:space="preserve">. ORCID ID: 0000-0001-5922-7275. URL Lattes: </w:t>
      </w:r>
      <w:hyperlink r:id="rId5">
        <w:r w:rsidDel="00000000" w:rsidR="00000000" w:rsidRPr="00000000">
          <w:rPr>
            <w:rFonts w:ascii="Times New Roman" w:cs="Times New Roman" w:eastAsia="Times New Roman" w:hAnsi="Times New Roman"/>
            <w:color w:val="0563c1"/>
            <w:sz w:val="20"/>
            <w:szCs w:val="20"/>
            <w:u w:val="single"/>
            <w:rtl w:val="0"/>
          </w:rPr>
          <w:t xml:space="preserve">http://lattes.cnpq.br/6555859877740673</w:t>
        </w:r>
      </w:hyperlink>
      <w:r w:rsidDel="00000000" w:rsidR="00000000" w:rsidRPr="00000000">
        <w:rPr>
          <w:rFonts w:ascii="Times New Roman" w:cs="Times New Roman" w:eastAsia="Times New Roman" w:hAnsi="Times New Roman"/>
          <w:sz w:val="20"/>
          <w:szCs w:val="20"/>
          <w:rtl w:val="0"/>
        </w:rPr>
        <w:t xml:space="preserve">. </w:t>
      </w:r>
    </w:p>
  </w:footnote>
  <w:footnote w:id="2">
    <w:p w:rsidR="00000000" w:rsidDel="00000000" w:rsidP="00000000" w:rsidRDefault="00000000" w:rsidRPr="00000000" w14:paraId="000000A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conceito de mais-valor foi introduzido pelo sociólogo Karl Marx, e representa a disparidade entre o que é pago ao trabalhador e o valor do que ele produz, ou seja, o lucro que o empregador tem com a força de trabalho do empregado. MARX, Karl. Capital. A Critique of Political Economy. Book One: The process of production of capital. 2015. Disponível em: </w:t>
      </w:r>
      <w:hyperlink r:id="rId6">
        <w:r w:rsidDel="00000000" w:rsidR="00000000" w:rsidRPr="00000000">
          <w:rPr>
            <w:rFonts w:ascii="Times New Roman" w:cs="Times New Roman" w:eastAsia="Times New Roman" w:hAnsi="Times New Roman"/>
            <w:color w:val="0563c1"/>
            <w:sz w:val="20"/>
            <w:szCs w:val="20"/>
            <w:u w:val="single"/>
            <w:rtl w:val="0"/>
          </w:rPr>
          <w:t xml:space="preserve">https://www.marxists.org/archive/marx/works/download/pdf/Capital-Volume-I.pdf</w:t>
        </w:r>
      </w:hyperlink>
      <w:r w:rsidDel="00000000" w:rsidR="00000000" w:rsidRPr="00000000">
        <w:rPr>
          <w:rFonts w:ascii="Times New Roman" w:cs="Times New Roman" w:eastAsia="Times New Roman" w:hAnsi="Times New Roman"/>
          <w:sz w:val="20"/>
          <w:szCs w:val="20"/>
          <w:rtl w:val="0"/>
        </w:rPr>
        <w:t xml:space="preserve">. Acesso em 19 jan, 2021. </w:t>
      </w:r>
    </w:p>
  </w:footnote>
  <w:footnote w:id="3">
    <w:p w:rsidR="00000000" w:rsidDel="00000000" w:rsidP="00000000" w:rsidRDefault="00000000" w:rsidRPr="00000000" w14:paraId="000000A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 figura do autônomo exclusivo foi pauta polêmica na redação da Lei nº 13.467/2017, pois a criação de uma nova relação de trabalho, na qual pode ocorrer a prestação de serviços contínua e exclusiva pode ser realizada sem que seja caracterizada qualquer relação empregatícia. A ausência de subordinação é uma característica da classe do precariado, entretanto, a regulamentação da autonomia entre empresas foi pauta de discussão com relação à </w:t>
      </w:r>
      <w:r w:rsidDel="00000000" w:rsidR="00000000" w:rsidRPr="00000000">
        <w:rPr>
          <w:rFonts w:ascii="Times New Roman" w:cs="Times New Roman" w:eastAsia="Times New Roman" w:hAnsi="Times New Roman"/>
          <w:sz w:val="20"/>
          <w:szCs w:val="20"/>
          <w:rtl w:val="0"/>
        </w:rPr>
        <w:t xml:space="preserve">“pejotização”</w:t>
      </w:r>
      <w:r w:rsidDel="00000000" w:rsidR="00000000" w:rsidRPr="00000000">
        <w:rPr>
          <w:rFonts w:ascii="Times New Roman" w:cs="Times New Roman" w:eastAsia="Times New Roman" w:hAnsi="Times New Roman"/>
          <w:sz w:val="20"/>
          <w:szCs w:val="20"/>
          <w:rtl w:val="0"/>
        </w:rPr>
        <w:t xml:space="preserve"> das relações de trabalho. Há, inclusive, jurisprudências no Tribunal Superior do Trabalho acerca da constituição de fraude pela contratação de pessoa jurídica sem vínculo empregatício ou subordinação, como o Ag-AIRR-11645-58.2016.5.03.0129, 7ª Turma, Relator Ministro Claudio Mascarenhas Brandão, DEJT 18/12/2020. </w:t>
      </w:r>
    </w:p>
  </w:footnote>
  <w:footnote w:id="4">
    <w:p w:rsidR="00000000" w:rsidDel="00000000" w:rsidP="00000000" w:rsidRDefault="00000000" w:rsidRPr="00000000" w14:paraId="000000A5">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 trabalho intermitente caracteriza-se pelo pagamento somente das horas que foram efetivamente trabalhadas, ou seja, o trabalhador fica à disposição do empregador, sem receber remuneração enquanto aguarda ser convocado para prestar os serviços. A crítica a esse regime de trabalho é acerca da ausência de garantia de recebimento de renda. DIEESE. Departamento Intersindical de Estatística e Estudos Econômicos. Boletim Emprego em Pauta nº 17, de dezembro de 2020. Disponível em: </w:t>
      </w:r>
      <w:hyperlink r:id="rId7">
        <w:r w:rsidDel="00000000" w:rsidR="00000000" w:rsidRPr="00000000">
          <w:rPr>
            <w:rFonts w:ascii="Times New Roman" w:cs="Times New Roman" w:eastAsia="Times New Roman" w:hAnsi="Times New Roman"/>
            <w:color w:val="0563c1"/>
            <w:sz w:val="20"/>
            <w:szCs w:val="20"/>
            <w:u w:val="single"/>
            <w:rtl w:val="0"/>
          </w:rPr>
          <w:t xml:space="preserve">https://www.dieese.org.br/boletimempregoempauta/2020/boletimEmpregoEmPauta17.html</w:t>
        </w:r>
      </w:hyperlink>
      <w:r w:rsidDel="00000000" w:rsidR="00000000" w:rsidRPr="00000000">
        <w:rPr>
          <w:rFonts w:ascii="Times New Roman" w:cs="Times New Roman" w:eastAsia="Times New Roman" w:hAnsi="Times New Roman"/>
          <w:sz w:val="20"/>
          <w:szCs w:val="20"/>
          <w:rtl w:val="0"/>
        </w:rPr>
        <w:t xml:space="preserve">. Acesso em 20/01/2021. </w:t>
      </w:r>
    </w:p>
  </w:footnote>
  <w:footnote w:id="5">
    <w:p w:rsidR="00000000" w:rsidDel="00000000" w:rsidP="00000000" w:rsidRDefault="00000000" w:rsidRPr="00000000" w14:paraId="000000A6">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“Lute pelos $15 dólares”, em tradução livre pelos autores.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color w:val="000000"/>
      </w:rPr>
      <w:pict>
        <v:shape id="_x0000_i1025" style="width:481.8pt;height:72.6pt" type="#_x0000_t75">
          <v:imagedata r:id="rId1" o:title="cabe ECCI"/>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color w:val="000000"/>
      </w:rPr>
      <w:drawing>
        <wp:inline distB="0" distT="0" distL="0" distR="0">
          <wp:extent cx="6115050" cy="885825"/>
          <wp:effectExtent b="0" l="0" r="0" t="0"/>
          <wp:docPr descr="Cabeçalho_ECCI COLORIDO" id="7" name="image2.png"/>
          <a:graphic>
            <a:graphicData uri="http://schemas.openxmlformats.org/drawingml/2006/picture">
              <pic:pic>
                <pic:nvPicPr>
                  <pic:cNvPr descr="Cabeçalho_ECCI COLORIDO" id="0" name="image2.png"/>
                  <pic:cNvPicPr preferRelativeResize="0"/>
                </pic:nvPicPr>
                <pic:blipFill>
                  <a:blip r:embed="rId2"/>
                  <a:srcRect b="0" l="0" r="0" t="0"/>
                  <a:stretch>
                    <a:fillRect/>
                  </a:stretch>
                </pic:blipFill>
                <pic:spPr>
                  <a:xfrm>
                    <a:off x="0" y="0"/>
                    <a:ext cx="6115050" cy="8858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color w:val="000000"/>
      </w:rPr>
      <w:drawing>
        <wp:inline distB="0" distT="0" distL="0" distR="0">
          <wp:extent cx="6115050" cy="885825"/>
          <wp:effectExtent b="0" l="0" r="0" t="0"/>
          <wp:docPr descr="Cabeçalho_ECCI COLORIDO" id="6" name="image2.png"/>
          <a:graphic>
            <a:graphicData uri="http://schemas.openxmlformats.org/drawingml/2006/picture">
              <pic:pic>
                <pic:nvPicPr>
                  <pic:cNvPr descr="Cabeçalho_ECCI COLORIDO" id="0" name="image2.png"/>
                  <pic:cNvPicPr preferRelativeResize="0"/>
                </pic:nvPicPr>
                <pic:blipFill>
                  <a:blip r:embed="rId2"/>
                  <a:srcRect b="0" l="0" r="0" t="0"/>
                  <a:stretch>
                    <a:fillRect/>
                  </a:stretch>
                </pic:blipFill>
                <pic:spPr>
                  <a:xfrm>
                    <a:off x="0" y="0"/>
                    <a:ext cx="6115050" cy="8858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both"/>
    </w:pPr>
    <w:rPr>
      <w:rFonts w:ascii="Arial" w:cs="Arial" w:eastAsia="Arial" w:hAnsi="Arial"/>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369A0"/>
    <w:rPr>
      <w:lang w:eastAsia="en-US"/>
    </w:rPr>
  </w:style>
  <w:style w:type="paragraph" w:styleId="Ttulo1">
    <w:name w:val="heading 1"/>
    <w:basedOn w:val="Normal"/>
    <w:next w:val="Normal"/>
    <w:link w:val="Ttulo1Char"/>
    <w:uiPriority w:val="9"/>
    <w:qFormat w:val="1"/>
    <w:rsid w:val="005369A0"/>
    <w:pPr>
      <w:jc w:val="both"/>
      <w:outlineLvl w:val="0"/>
    </w:pPr>
    <w:rPr>
      <w:rFonts w:ascii="Arial" w:cs="Arial" w:hAnsi="Arial"/>
      <w:b w:val="1"/>
      <w:sz w:val="24"/>
      <w:szCs w:val="24"/>
    </w:rPr>
  </w:style>
  <w:style w:type="paragraph" w:styleId="Ttulo2">
    <w:name w:val="heading 2"/>
    <w:basedOn w:val="Normal"/>
    <w:next w:val="Normal"/>
    <w:link w:val="Ttulo2Char"/>
    <w:uiPriority w:val="9"/>
    <w:semiHidden w:val="1"/>
    <w:unhideWhenUsed w:val="1"/>
    <w:qFormat w:val="1"/>
    <w:rsid w:val="005369A0"/>
    <w:pPr>
      <w:keepNext w:val="1"/>
      <w:keepLines w:val="1"/>
      <w:spacing w:after="0" w:before="200"/>
      <w:outlineLvl w:val="1"/>
    </w:pPr>
    <w:rPr>
      <w:rFonts w:ascii="Cambria" w:eastAsia="Times New Roman" w:hAnsi="Cambria"/>
      <w:b w:val="1"/>
      <w:bCs w:val="1"/>
      <w:color w:val="4f81bd"/>
      <w:sz w:val="26"/>
      <w:szCs w:val="26"/>
    </w:rPr>
  </w:style>
  <w:style w:type="paragraph" w:styleId="Ttulo3">
    <w:name w:val="heading 3"/>
    <w:basedOn w:val="Normal"/>
    <w:next w:val="Normal"/>
    <w:link w:val="Ttulo3Char"/>
    <w:uiPriority w:val="9"/>
    <w:semiHidden w:val="1"/>
    <w:unhideWhenUsed w:val="1"/>
    <w:qFormat w:val="1"/>
    <w:rsid w:val="00B43A45"/>
    <w:pPr>
      <w:keepNext w:val="1"/>
      <w:keepLines w:val="1"/>
      <w:spacing w:after="0" w:before="200"/>
      <w:outlineLvl w:val="2"/>
    </w:pPr>
    <w:rPr>
      <w:rFonts w:ascii="Cambria" w:eastAsia="Times New Roman" w:hAnsi="Cambria"/>
      <w:b w:val="1"/>
      <w:bCs w:val="1"/>
      <w:color w:val="4f81bd"/>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Ttulo1Char" w:customStyle="1">
    <w:name w:val="Título 1 Char"/>
    <w:link w:val="Ttulo1"/>
    <w:uiPriority w:val="9"/>
    <w:rsid w:val="005369A0"/>
    <w:rPr>
      <w:rFonts w:ascii="Arial" w:cs="Arial" w:hAnsi="Arial"/>
      <w:b w:val="1"/>
      <w:sz w:val="24"/>
      <w:szCs w:val="24"/>
    </w:rPr>
  </w:style>
  <w:style w:type="character" w:styleId="Ttulo2Char" w:customStyle="1">
    <w:name w:val="Título 2 Char"/>
    <w:link w:val="Ttulo2"/>
    <w:uiPriority w:val="9"/>
    <w:rsid w:val="005369A0"/>
    <w:rPr>
      <w:rFonts w:ascii="Cambria" w:cs="Times New Roman" w:eastAsia="Times New Roman" w:hAnsi="Cambria"/>
      <w:b w:val="1"/>
      <w:bCs w:val="1"/>
      <w:color w:val="4f81bd"/>
      <w:sz w:val="26"/>
      <w:szCs w:val="26"/>
    </w:rPr>
  </w:style>
  <w:style w:type="character" w:styleId="Ttulo3Char" w:customStyle="1">
    <w:name w:val="Título 3 Char"/>
    <w:link w:val="Ttulo3"/>
    <w:uiPriority w:val="9"/>
    <w:rsid w:val="00B43A45"/>
    <w:rPr>
      <w:rFonts w:ascii="Cambria" w:cs="Times New Roman" w:eastAsia="Times New Roman" w:hAnsi="Cambria"/>
      <w:b w:val="1"/>
      <w:bCs w:val="1"/>
      <w:color w:val="4f81bd"/>
    </w:rPr>
  </w:style>
  <w:style w:type="paragraph" w:styleId="PargrafodaLista">
    <w:name w:val="List Paragraph"/>
    <w:basedOn w:val="Normal"/>
    <w:uiPriority w:val="34"/>
    <w:qFormat w:val="1"/>
    <w:rsid w:val="00B43A45"/>
    <w:pPr>
      <w:ind w:left="720"/>
      <w:contextualSpacing w:val="1"/>
    </w:pPr>
  </w:style>
  <w:style w:type="paragraph" w:styleId="textocaio" w:customStyle="1">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styleId="textocaioChar" w:customStyle="1">
    <w:name w:val="texto caio Char"/>
    <w:link w:val="textocaio"/>
    <w:rsid w:val="0003128C"/>
    <w:rPr>
      <w:rFonts w:ascii="Arial" w:cs="Times New Roman" w:eastAsia="Times New Roman" w:hAnsi="Arial"/>
      <w:sz w:val="24"/>
      <w:szCs w:val="20"/>
      <w:lang w:eastAsia="pt-BR"/>
    </w:rPr>
  </w:style>
  <w:style w:type="paragraph" w:styleId="Ttulo11" w:customStyle="1">
    <w:name w:val="Título 11"/>
    <w:basedOn w:val="Normal"/>
    <w:uiPriority w:val="99"/>
    <w:rsid w:val="0003128C"/>
    <w:pPr>
      <w:widowControl w:val="0"/>
      <w:numPr>
        <w:numId w:val="2"/>
      </w:numPr>
      <w:suppressLineNumbers w:val="1"/>
      <w:spacing w:after="0" w:line="480" w:lineRule="auto"/>
      <w:jc w:val="both"/>
    </w:pPr>
    <w:rPr>
      <w:rFonts w:ascii="Arial" w:eastAsia="Times New Roman" w:hAnsi="Arial"/>
      <w:sz w:val="24"/>
      <w:szCs w:val="20"/>
      <w:lang w:eastAsia="pt-BR"/>
    </w:rPr>
  </w:style>
  <w:style w:type="paragraph" w:styleId="Ttulo21" w:customStyle="1">
    <w:name w:val="Título 21"/>
    <w:basedOn w:val="Normal"/>
    <w:uiPriority w:val="99"/>
    <w:rsid w:val="0003128C"/>
    <w:pPr>
      <w:widowControl w:val="0"/>
      <w:numPr>
        <w:ilvl w:val="1"/>
        <w:numId w:val="2"/>
      </w:numPr>
      <w:suppressLineNumbers w:val="1"/>
      <w:spacing w:after="0" w:line="480" w:lineRule="auto"/>
      <w:jc w:val="both"/>
    </w:pPr>
    <w:rPr>
      <w:rFonts w:ascii="Arial" w:eastAsia="Times New Roman" w:hAnsi="Arial"/>
      <w:sz w:val="24"/>
      <w:szCs w:val="20"/>
      <w:lang w:eastAsia="pt-BR"/>
    </w:rPr>
  </w:style>
  <w:style w:type="paragraph" w:styleId="Ttulo31" w:customStyle="1">
    <w:name w:val="Título 31"/>
    <w:basedOn w:val="Normal"/>
    <w:uiPriority w:val="99"/>
    <w:rsid w:val="0003128C"/>
    <w:pPr>
      <w:widowControl w:val="0"/>
      <w:numPr>
        <w:ilvl w:val="2"/>
        <w:numId w:val="2"/>
      </w:numPr>
      <w:suppressLineNumbers w:val="1"/>
      <w:spacing w:after="0" w:line="480" w:lineRule="auto"/>
      <w:jc w:val="both"/>
    </w:pPr>
    <w:rPr>
      <w:rFonts w:ascii="Arial" w:eastAsia="Times New Roman" w:hAnsi="Arial"/>
      <w:sz w:val="24"/>
      <w:szCs w:val="20"/>
      <w:lang w:eastAsia="pt-BR"/>
    </w:rPr>
  </w:style>
  <w:style w:type="paragraph" w:styleId="Ttulo41" w:customStyle="1">
    <w:name w:val="Título 41"/>
    <w:basedOn w:val="Normal"/>
    <w:uiPriority w:val="99"/>
    <w:rsid w:val="0003128C"/>
    <w:pPr>
      <w:widowControl w:val="0"/>
      <w:numPr>
        <w:ilvl w:val="3"/>
        <w:numId w:val="2"/>
      </w:numPr>
      <w:suppressLineNumbers w:val="1"/>
      <w:spacing w:after="0" w:line="480" w:lineRule="auto"/>
      <w:jc w:val="both"/>
    </w:pPr>
    <w:rPr>
      <w:rFonts w:ascii="Arial" w:eastAsia="Times New Roman" w:hAnsi="Arial"/>
      <w:sz w:val="24"/>
      <w:szCs w:val="20"/>
      <w:lang w:eastAsia="pt-BR"/>
    </w:rPr>
  </w:style>
  <w:style w:type="paragraph" w:styleId="Ttulo51" w:customStyle="1">
    <w:name w:val="Título 51"/>
    <w:basedOn w:val="Normal"/>
    <w:uiPriority w:val="99"/>
    <w:rsid w:val="0003128C"/>
    <w:pPr>
      <w:widowControl w:val="0"/>
      <w:numPr>
        <w:ilvl w:val="4"/>
        <w:numId w:val="2"/>
      </w:numPr>
      <w:suppressLineNumbers w:val="1"/>
      <w:spacing w:after="0" w:line="480" w:lineRule="auto"/>
      <w:jc w:val="both"/>
    </w:pPr>
    <w:rPr>
      <w:rFonts w:ascii="Arial" w:eastAsia="Times New Roman" w:hAnsi="Arial"/>
      <w:sz w:val="24"/>
      <w:szCs w:val="20"/>
      <w:lang w:eastAsia="pt-BR"/>
    </w:rPr>
  </w:style>
  <w:style w:type="paragraph" w:styleId="Ttulo61" w:customStyle="1">
    <w:name w:val="Título 61"/>
    <w:basedOn w:val="Normal"/>
    <w:uiPriority w:val="99"/>
    <w:rsid w:val="0003128C"/>
    <w:pPr>
      <w:widowControl w:val="0"/>
      <w:numPr>
        <w:ilvl w:val="5"/>
        <w:numId w:val="2"/>
      </w:numPr>
      <w:suppressLineNumbers w:val="1"/>
      <w:spacing w:after="0" w:line="480" w:lineRule="auto"/>
      <w:jc w:val="both"/>
    </w:pPr>
    <w:rPr>
      <w:rFonts w:ascii="Arial" w:eastAsia="Times New Roman" w:hAnsi="Arial"/>
      <w:sz w:val="24"/>
      <w:szCs w:val="20"/>
      <w:lang w:eastAsia="pt-BR"/>
    </w:rPr>
  </w:style>
  <w:style w:type="paragraph" w:styleId="Ttulo71" w:customStyle="1">
    <w:name w:val="Título 71"/>
    <w:basedOn w:val="Normal"/>
    <w:uiPriority w:val="99"/>
    <w:rsid w:val="0003128C"/>
    <w:pPr>
      <w:widowControl w:val="0"/>
      <w:numPr>
        <w:ilvl w:val="6"/>
        <w:numId w:val="2"/>
      </w:numPr>
      <w:suppressLineNumbers w:val="1"/>
      <w:spacing w:after="0" w:line="480" w:lineRule="auto"/>
      <w:jc w:val="both"/>
    </w:pPr>
    <w:rPr>
      <w:rFonts w:ascii="Arial" w:eastAsia="Times New Roman" w:hAnsi="Arial"/>
      <w:sz w:val="24"/>
      <w:szCs w:val="20"/>
      <w:lang w:eastAsia="pt-BR"/>
    </w:rPr>
  </w:style>
  <w:style w:type="paragraph" w:styleId="Ttulo81" w:customStyle="1">
    <w:name w:val="Título 81"/>
    <w:basedOn w:val="Normal"/>
    <w:uiPriority w:val="99"/>
    <w:rsid w:val="0003128C"/>
    <w:pPr>
      <w:widowControl w:val="0"/>
      <w:numPr>
        <w:ilvl w:val="7"/>
        <w:numId w:val="2"/>
      </w:numPr>
      <w:suppressLineNumbers w:val="1"/>
      <w:spacing w:after="0" w:line="480" w:lineRule="auto"/>
      <w:jc w:val="both"/>
    </w:pPr>
    <w:rPr>
      <w:rFonts w:ascii="Arial" w:eastAsia="Times New Roman" w:hAnsi="Arial"/>
      <w:sz w:val="24"/>
      <w:szCs w:val="20"/>
      <w:lang w:eastAsia="pt-BR"/>
    </w:rPr>
  </w:style>
  <w:style w:type="paragraph" w:styleId="Ttulo91" w:customStyle="1">
    <w:name w:val="Título 91"/>
    <w:basedOn w:val="Normal"/>
    <w:uiPriority w:val="99"/>
    <w:rsid w:val="0003128C"/>
    <w:pPr>
      <w:widowControl w:val="0"/>
      <w:numPr>
        <w:ilvl w:val="8"/>
        <w:numId w:val="2"/>
      </w:numPr>
      <w:suppressLineNumbers w:val="1"/>
      <w:spacing w:after="0" w:line="480" w:lineRule="auto"/>
      <w:jc w:val="both"/>
    </w:pPr>
    <w:rPr>
      <w:rFonts w:ascii="Arial" w:eastAsia="Times New Roman" w:hAnsi="Arial"/>
      <w:sz w:val="24"/>
      <w:szCs w:val="20"/>
      <w:lang w:eastAsia="pt-BR"/>
    </w:rPr>
  </w:style>
  <w:style w:type="character" w:styleId="st1" w:customStyle="1">
    <w:name w:val="st1"/>
    <w:basedOn w:val="Fontepargpadro"/>
    <w:rsid w:val="0003128C"/>
  </w:style>
  <w:style w:type="paragraph" w:styleId="Textodebalo">
    <w:name w:val="Balloon Text"/>
    <w:basedOn w:val="Normal"/>
    <w:link w:val="TextodebaloChar"/>
    <w:uiPriority w:val="99"/>
    <w:semiHidden w:val="1"/>
    <w:unhideWhenUsed w:val="1"/>
    <w:rsid w:val="0003128C"/>
    <w:pPr>
      <w:spacing w:after="0" w:line="240" w:lineRule="auto"/>
    </w:pPr>
    <w:rPr>
      <w:rFonts w:ascii="Tahoma" w:cs="Tahoma" w:hAnsi="Tahoma"/>
      <w:sz w:val="16"/>
      <w:szCs w:val="16"/>
    </w:rPr>
  </w:style>
  <w:style w:type="character" w:styleId="TextodebaloChar" w:customStyle="1">
    <w:name w:val="Texto de balão Char"/>
    <w:link w:val="Textodebalo"/>
    <w:uiPriority w:val="99"/>
    <w:semiHidden w:val="1"/>
    <w:rsid w:val="0003128C"/>
    <w:rPr>
      <w:rFonts w:ascii="Tahoma" w:cs="Tahoma" w:hAnsi="Tahoma"/>
      <w:sz w:val="16"/>
      <w:szCs w:val="16"/>
    </w:rPr>
  </w:style>
  <w:style w:type="character" w:styleId="apple-converted-space" w:customStyle="1">
    <w:name w:val="apple-converted-space"/>
    <w:basedOn w:val="Fontepargpadro"/>
    <w:rsid w:val="00702E08"/>
  </w:style>
  <w:style w:type="character" w:styleId="nfase">
    <w:name w:val="Emphasis"/>
    <w:uiPriority w:val="20"/>
    <w:qFormat w:val="1"/>
    <w:rsid w:val="00702E08"/>
    <w:rPr>
      <w:i w:val="1"/>
      <w:iCs w:val="1"/>
    </w:rPr>
  </w:style>
  <w:style w:type="paragraph" w:styleId="SemEspaamento">
    <w:name w:val="No Spacing"/>
    <w:uiPriority w:val="1"/>
    <w:qFormat w:val="1"/>
    <w:rsid w:val="00702E08"/>
    <w:rPr>
      <w:lang w:eastAsia="en-US"/>
    </w:rPr>
  </w:style>
  <w:style w:type="paragraph" w:styleId="Cabealho">
    <w:name w:val="header"/>
    <w:basedOn w:val="Normal"/>
    <w:link w:val="CabealhoChar"/>
    <w:unhideWhenUsed w:val="1"/>
    <w:rsid w:val="002E5B84"/>
    <w:pPr>
      <w:tabs>
        <w:tab w:val="center" w:pos="4252"/>
        <w:tab w:val="right" w:pos="8504"/>
      </w:tabs>
      <w:spacing w:after="0" w:line="240" w:lineRule="auto"/>
    </w:pPr>
  </w:style>
  <w:style w:type="character" w:styleId="CabealhoChar" w:customStyle="1">
    <w:name w:val="Cabeçalho Char"/>
    <w:basedOn w:val="Fontepargpadro"/>
    <w:link w:val="Cabealho"/>
    <w:rsid w:val="002E5B84"/>
  </w:style>
  <w:style w:type="paragraph" w:styleId="Rodap">
    <w:name w:val="footer"/>
    <w:basedOn w:val="Normal"/>
    <w:link w:val="RodapChar"/>
    <w:uiPriority w:val="99"/>
    <w:unhideWhenUsed w:val="1"/>
    <w:rsid w:val="002E5B84"/>
    <w:pPr>
      <w:tabs>
        <w:tab w:val="center" w:pos="4252"/>
        <w:tab w:val="right" w:pos="8504"/>
      </w:tabs>
      <w:spacing w:after="0" w:line="240" w:lineRule="auto"/>
    </w:pPr>
  </w:style>
  <w:style w:type="character" w:styleId="RodapChar" w:customStyle="1">
    <w:name w:val="Rodapé Char"/>
    <w:basedOn w:val="Fontepargpadro"/>
    <w:link w:val="Rodap"/>
    <w:uiPriority w:val="99"/>
    <w:rsid w:val="002E5B84"/>
  </w:style>
  <w:style w:type="paragraph" w:styleId="CabealhodoSumrio">
    <w:name w:val="TOC Heading"/>
    <w:basedOn w:val="Ttulo1"/>
    <w:next w:val="Normal"/>
    <w:uiPriority w:val="39"/>
    <w:semiHidden w:val="1"/>
    <w:unhideWhenUsed w:val="1"/>
    <w:qFormat w:val="1"/>
    <w:rsid w:val="002E5B84"/>
    <w:pPr>
      <w:keepNext w:val="1"/>
      <w:keepLines w:val="1"/>
      <w:spacing w:after="0" w:before="480"/>
      <w:jc w:val="left"/>
      <w:outlineLvl w:val="9"/>
    </w:pPr>
    <w:rPr>
      <w:rFonts w:ascii="Cambria" w:cs="Times New Roman" w:eastAsia="Times New Roman" w:hAnsi="Cambria"/>
      <w:bCs w:val="1"/>
      <w:color w:val="365f91"/>
      <w:sz w:val="28"/>
      <w:szCs w:val="28"/>
      <w:lang w:eastAsia="pt-BR"/>
    </w:rPr>
  </w:style>
  <w:style w:type="paragraph" w:styleId="Sumrio1">
    <w:name w:val="toc 1"/>
    <w:basedOn w:val="Normal"/>
    <w:next w:val="Normal"/>
    <w:autoRedefine w:val="1"/>
    <w:uiPriority w:val="39"/>
    <w:unhideWhenUsed w:val="1"/>
    <w:rsid w:val="005E124D"/>
    <w:pPr>
      <w:tabs>
        <w:tab w:val="right" w:leader="dot" w:pos="9061"/>
      </w:tabs>
      <w:spacing w:after="100"/>
      <w:jc w:val="center"/>
    </w:pPr>
    <w:rPr>
      <w:rFonts w:ascii="Arial" w:cs="Arial" w:hAnsi="Arial"/>
      <w:b w:val="1"/>
      <w:noProof w:val="1"/>
      <w:sz w:val="24"/>
      <w:szCs w:val="24"/>
    </w:rPr>
  </w:style>
  <w:style w:type="paragraph" w:styleId="Sumrio2">
    <w:name w:val="toc 2"/>
    <w:basedOn w:val="Normal"/>
    <w:next w:val="Normal"/>
    <w:autoRedefine w:val="1"/>
    <w:uiPriority w:val="39"/>
    <w:unhideWhenUsed w:val="1"/>
    <w:rsid w:val="002E47BA"/>
    <w:pPr>
      <w:tabs>
        <w:tab w:val="right" w:leader="dot" w:pos="9061"/>
      </w:tabs>
      <w:spacing w:after="100"/>
    </w:pPr>
  </w:style>
  <w:style w:type="paragraph" w:styleId="Sumrio3">
    <w:name w:val="toc 3"/>
    <w:basedOn w:val="Normal"/>
    <w:next w:val="Normal"/>
    <w:autoRedefine w:val="1"/>
    <w:uiPriority w:val="39"/>
    <w:unhideWhenUsed w:val="1"/>
    <w:rsid w:val="002E47BA"/>
    <w:pPr>
      <w:tabs>
        <w:tab w:val="right" w:leader="dot" w:pos="9061"/>
      </w:tabs>
      <w:spacing w:after="100"/>
    </w:pPr>
  </w:style>
  <w:style w:type="character" w:styleId="Hyperlink">
    <w:name w:val="Hyperlink"/>
    <w:uiPriority w:val="99"/>
    <w:unhideWhenUsed w:val="1"/>
    <w:rsid w:val="002E5B84"/>
    <w:rPr>
      <w:color w:val="0000ff"/>
      <w:u w:val="single"/>
    </w:rPr>
  </w:style>
  <w:style w:type="paragraph" w:styleId="Textodenotaderodap">
    <w:name w:val="footnote text"/>
    <w:basedOn w:val="Normal"/>
    <w:link w:val="TextodenotaderodapChar"/>
    <w:uiPriority w:val="99"/>
    <w:semiHidden w:val="1"/>
    <w:unhideWhenUsed w:val="1"/>
    <w:rsid w:val="00760F8D"/>
    <w:pPr>
      <w:spacing w:after="0" w:line="240" w:lineRule="auto"/>
    </w:pPr>
    <w:rPr>
      <w:sz w:val="20"/>
      <w:szCs w:val="20"/>
    </w:rPr>
  </w:style>
  <w:style w:type="character" w:styleId="TextodenotaderodapChar" w:customStyle="1">
    <w:name w:val="Texto de nota de rodapé Char"/>
    <w:link w:val="Textodenotaderodap"/>
    <w:uiPriority w:val="99"/>
    <w:semiHidden w:val="1"/>
    <w:rsid w:val="00760F8D"/>
    <w:rPr>
      <w:sz w:val="20"/>
      <w:szCs w:val="20"/>
    </w:rPr>
  </w:style>
  <w:style w:type="character" w:styleId="Refdenotaderodap">
    <w:name w:val="footnote reference"/>
    <w:uiPriority w:val="99"/>
    <w:semiHidden w:val="1"/>
    <w:unhideWhenUsed w:val="1"/>
    <w:rsid w:val="00760F8D"/>
    <w:rPr>
      <w:vertAlign w:val="superscript"/>
    </w:rPr>
  </w:style>
  <w:style w:type="character" w:styleId="Nmerodepgina">
    <w:name w:val="page number"/>
    <w:basedOn w:val="Fontepargpadro"/>
    <w:rsid w:val="004C712E"/>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economia.uol.com.br/reportagens-especiais/reforma-trabalhista-completa-dois-anos-/#page1" TargetMode="External"/><Relationship Id="rId22" Type="http://schemas.openxmlformats.org/officeDocument/2006/relationships/hyperlink" Target="https://www.brasildefato.com.br/2018/11/11/reforma-trabalhista-reduziu-renda-nao-gerou-emprego-e-precarizou-trabalho" TargetMode="External"/><Relationship Id="rId21" Type="http://schemas.openxmlformats.org/officeDocument/2006/relationships/hyperlink" Target="https://g1.globo.com/economia/noticia/2020/08/20/datafolha-46percent-dos-brasileiros-dizem-ter-tido-reducao-na-renda-familiar-por-causa-da-pandemia.ghtml" TargetMode="External"/><Relationship Id="rId24" Type="http://schemas.openxmlformats.org/officeDocument/2006/relationships/hyperlink" Target="http://www.acinh.com.br/noticia/a-prevalencia-dos-acordos-coletivos-sobre-as-convencoes-coletivas-na-reforma-trabalhista" TargetMode="External"/><Relationship Id="rId23" Type="http://schemas.openxmlformats.org/officeDocument/2006/relationships/hyperlink" Target="https://www.marxists.org/archive/marx/works/download/pdf/Capital-Volume-I.pdf" TargetMode="External"/><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g1.globo.com/economia/noticia/2020/08/06/desemprego-sobe-para-133percent-em-junho-diz-ibge.ghtml" TargetMode="External"/><Relationship Id="rId26" Type="http://schemas.openxmlformats.org/officeDocument/2006/relationships/hyperlink" Target="https://www.lume.ufrgs.br/bitstream/handle/10183/16218/000694385.pdf?sequence=1&amp;isAllowed=y" TargetMode="External"/><Relationship Id="rId25" Type="http://schemas.openxmlformats.org/officeDocument/2006/relationships/hyperlink" Target="https://www.theguardian.com/us-news/2021/feb/13/fight-for-15-minimum-wage-workers-labor-rights" TargetMode="External"/><Relationship Id="rId28" Type="http://schemas.openxmlformats.org/officeDocument/2006/relationships/hyperlink" Target="https://journals.openedition.org/rccs/5521" TargetMode="External"/><Relationship Id="rId27" Type="http://schemas.openxmlformats.org/officeDocument/2006/relationships/hyperlink" Target="https://g1.globo.com/economia/noticia/2020/12/01/desemprego-diante-da-pandemia-volta-a-bater-recorde-em-outubro-aponta-ibge.ghtml" TargetMode="External"/><Relationship Id="rId5" Type="http://schemas.openxmlformats.org/officeDocument/2006/relationships/footnotes" Target="footnotes.xml"/><Relationship Id="rId6" Type="http://schemas.openxmlformats.org/officeDocument/2006/relationships/numbering" Target="numbering.xml"/><Relationship Id="rId29" Type="http://schemas.openxmlformats.org/officeDocument/2006/relationships/hyperlink" Target="https://epoca.oglobo.globo.com/tempo/noticia/2016/08/guy-standing-estamos-perto-de-ter-gente-como-donald-trump-no-poder.html"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s://veja.abril.com.br/economia/com-desemprego-em-alta-numero-de-meis-cresce-quase-40/" TargetMode="External"/><Relationship Id="rId30" Type="http://schemas.openxmlformats.org/officeDocument/2006/relationships/hyperlink" Target="https://www.amatra13.org.br/artigos/nove-meses-depois-o-que-a-reforma-trabalhista-entregou-ao-mercado-de-trabalho-brasileiro/" TargetMode="External"/><Relationship Id="rId11" Type="http://schemas.openxmlformats.org/officeDocument/2006/relationships/hyperlink" Target="https://valor.globo.com/politica/noticia/2018/12/04/bolsonaro-trabalhador-tera-de-escolher-entre-mais-direitos-ou-emprego.ghtml.%20Acesso%20em%2020/09/2020" TargetMode="External"/><Relationship Id="rId33" Type="http://schemas.openxmlformats.org/officeDocument/2006/relationships/header" Target="header3.xml"/><Relationship Id="rId10" Type="http://schemas.openxmlformats.org/officeDocument/2006/relationships/hyperlink" Target="https://g1.globo.com/economia/noticia/2020/04/27/numero-de-meis-no-pais-ultrapassa-a-marca-de-10-milhoes.ghtml" TargetMode="External"/><Relationship Id="rId32" Type="http://schemas.openxmlformats.org/officeDocument/2006/relationships/header" Target="header1.xml"/><Relationship Id="rId13" Type="http://schemas.openxmlformats.org/officeDocument/2006/relationships/hyperlink" Target="https://www.bbc.com/portuguese/brasil-53258465" TargetMode="External"/><Relationship Id="rId35" Type="http://schemas.openxmlformats.org/officeDocument/2006/relationships/footer" Target="footer3.xml"/><Relationship Id="rId12" Type="http://schemas.openxmlformats.org/officeDocument/2006/relationships/hyperlink" Target="https://www.terra.com.br/economia/entenda-por-que-a-reforma-trabalhista-nao-reduziu-o-desemprego,ff2cb08148d5d29c20dbc24fabe3c37drfxje8i7.html" TargetMode="External"/><Relationship Id="rId34" Type="http://schemas.openxmlformats.org/officeDocument/2006/relationships/header" Target="header2.xml"/><Relationship Id="rId15" Type="http://schemas.openxmlformats.org/officeDocument/2006/relationships/hyperlink" Target="https://valor.globo.com/brasil/noticia/2020/05/30/brasil-ter-perda-de-renda-maior-que-63-pontos-percentuais-de-191-pases-em-2020-diz-ibrefgv.ghtml" TargetMode="External"/><Relationship Id="rId37" Type="http://schemas.openxmlformats.org/officeDocument/2006/relationships/footer" Target="footer1.xml"/><Relationship Id="rId14" Type="http://schemas.openxmlformats.org/officeDocument/2006/relationships/hyperlink" Target="http://fetraconspar.org.br/index.php/noticias/noticias/6392-bolsonaro-propoe-troca-do-proletariado-pelo-precariado" TargetMode="External"/><Relationship Id="rId36" Type="http://schemas.openxmlformats.org/officeDocument/2006/relationships/footer" Target="footer2.xml"/><Relationship Id="rId17" Type="http://schemas.openxmlformats.org/officeDocument/2006/relationships/hyperlink" Target="http://www.planalto.gov.br/ccivil_03/_ato2015-2018/2017/lei/l13467.htm" TargetMode="External"/><Relationship Id="rId16" Type="http://schemas.openxmlformats.org/officeDocument/2006/relationships/hyperlink" Target="http://www.planalto.gov.br/ccivil_03/constituicao/constituicao.htm" TargetMode="External"/><Relationship Id="rId19" Type="http://schemas.openxmlformats.org/officeDocument/2006/relationships/hyperlink" Target="https://www.dieese.org.br/boletimempregoempauta/2020/boletimEmpregoEmPauta17.html" TargetMode="External"/><Relationship Id="rId18" Type="http://schemas.openxmlformats.org/officeDocument/2006/relationships/hyperlink" Target="https://extra.globo.com/emprego/numero-de-mortes-por-acidente-de-trabalho-volta-crescer-no-brasil-apos-cinco-anos-23699285.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bergonsicamila@gmail.com" TargetMode="External"/><Relationship Id="rId3" Type="http://schemas.openxmlformats.org/officeDocument/2006/relationships/hyperlink" Target="http://lattes.cnpq.br/6506119968185610" TargetMode="External"/><Relationship Id="rId4" Type="http://schemas.openxmlformats.org/officeDocument/2006/relationships/hyperlink" Target="mailto:lucasoliveira@fag.edu.br" TargetMode="External"/><Relationship Id="rId5" Type="http://schemas.openxmlformats.org/officeDocument/2006/relationships/hyperlink" Target="http://lattes.cnpq.br/6555859877740673" TargetMode="External"/><Relationship Id="rId6" Type="http://schemas.openxmlformats.org/officeDocument/2006/relationships/hyperlink" Target="https://www.marxists.org/archive/marx/works/download/pdf/Capital-Volume-I.pdf" TargetMode="External"/><Relationship Id="rId7" Type="http://schemas.openxmlformats.org/officeDocument/2006/relationships/hyperlink" Target="https://www.dieese.org.br/boletimempregoempauta/2020/boletimEmpregoEmPauta1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C69sQaA7AXUdvBlSjPaeVCZg==">AMUW2mVx6ddYBiwM3sDVzJpZTzBSQ5VqGl3C+uKN8VA9jHQaBfUAuy2BO6jMV8xbkwG0UTb9lKn4IIiDjWjk77OiVagr7Vhp2gyPO7nReXlzQK8+UWZLq4U=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2020-09-28T19:01:00Z</dcterms:created>
  <dc:creator>Ana Paula</dc:creator>
</cp:coreProperties>
</file>